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903CA4" w14:textId="77777777" w:rsidR="00705DB5" w:rsidRPr="009673EC" w:rsidRDefault="000C4F85">
      <w:pPr>
        <w:pStyle w:val="Heading1"/>
        <w:rPr>
          <w:color w:val="000000" w:themeColor="text1"/>
        </w:rPr>
      </w:pPr>
      <w:bookmarkStart w:id="0" w:name="_t7bch5g8putu" w:colFirst="0" w:colLast="0"/>
      <w:bookmarkEnd w:id="0"/>
      <w:r w:rsidRPr="009673EC">
        <w:rPr>
          <w:color w:val="000000" w:themeColor="text1"/>
        </w:rPr>
        <w:t>ENGL 302: Advanced Fiction Workshop: Worldbuilding</w:t>
      </w:r>
    </w:p>
    <w:p w14:paraId="72732063" w14:textId="77777777" w:rsidR="00705DB5" w:rsidRPr="009673EC" w:rsidRDefault="000C4F85">
      <w:pPr>
        <w:rPr>
          <w:color w:val="000000" w:themeColor="text1"/>
        </w:rPr>
      </w:pPr>
      <w:r w:rsidRPr="009673EC">
        <w:rPr>
          <w:color w:val="000000" w:themeColor="text1"/>
        </w:rPr>
        <w:t>Spring 2026 / 4 credits</w:t>
      </w:r>
    </w:p>
    <w:p w14:paraId="45AE7ABD" w14:textId="77777777" w:rsidR="00705DB5" w:rsidRPr="009673EC" w:rsidRDefault="000C4F85">
      <w:pPr>
        <w:pStyle w:val="Heading2"/>
        <w:rPr>
          <w:b/>
          <w:bCs/>
          <w:color w:val="000000" w:themeColor="text1"/>
        </w:rPr>
      </w:pPr>
      <w:bookmarkStart w:id="1" w:name="_kp7dh9porm16" w:colFirst="0" w:colLast="0"/>
      <w:bookmarkEnd w:id="1"/>
      <w:r w:rsidRPr="009673EC">
        <w:rPr>
          <w:b/>
          <w:bCs/>
          <w:color w:val="000000" w:themeColor="text1"/>
        </w:rPr>
        <w:t>Course Description (all sections)</w:t>
      </w:r>
    </w:p>
    <w:p w14:paraId="51A79055" w14:textId="77777777" w:rsidR="00705DB5" w:rsidRPr="009673EC" w:rsidRDefault="000C4F85">
      <w:pPr>
        <w:rPr>
          <w:color w:val="000000" w:themeColor="text1"/>
        </w:rPr>
      </w:pPr>
      <w:r w:rsidRPr="009673EC">
        <w:rPr>
          <w:color w:val="000000" w:themeColor="text1"/>
        </w:rPr>
        <w:t xml:space="preserve">A fiction writing workshop using student writings in the genre as well as published stories, both in class sessions and individual conferences with the instructor. </w:t>
      </w:r>
    </w:p>
    <w:p w14:paraId="2458E765" w14:textId="77777777" w:rsidR="00705DB5" w:rsidRPr="009673EC" w:rsidRDefault="000C4F85">
      <w:pPr>
        <w:pStyle w:val="Heading2"/>
        <w:rPr>
          <w:b/>
          <w:bCs/>
          <w:color w:val="000000" w:themeColor="text1"/>
        </w:rPr>
      </w:pPr>
      <w:bookmarkStart w:id="2" w:name="_q2ldlac5im1e" w:colFirst="0" w:colLast="0"/>
      <w:bookmarkEnd w:id="2"/>
      <w:r w:rsidRPr="009673EC">
        <w:rPr>
          <w:b/>
          <w:bCs/>
          <w:color w:val="000000" w:themeColor="text1"/>
        </w:rPr>
        <w:t>Course Description (Worldbuilding)</w:t>
      </w:r>
    </w:p>
    <w:p w14:paraId="01B1D15B" w14:textId="77777777" w:rsidR="00705DB5" w:rsidRPr="009673EC" w:rsidRDefault="000C4F85">
      <w:pPr>
        <w:rPr>
          <w:color w:val="000000" w:themeColor="text1"/>
        </w:rPr>
      </w:pPr>
      <w:r w:rsidRPr="009673EC">
        <w:rPr>
          <w:color w:val="000000" w:themeColor="text1"/>
        </w:rPr>
        <w:t>In this creative writing studio course, we will engage in in-depth study of fictional worlds in novels, role-playing games, and video games. In the first half of the semester, students will work in small teams to develop comprehensive worlds of their own (with maps, systems of technology and/or magic, language, religion, ecology, and more) and to write collaboratively in their worlds. In the second half of the semester, students will use these worlds as launchpads for individual short stories or game narrat</w:t>
      </w:r>
      <w:r w:rsidRPr="009673EC">
        <w:rPr>
          <w:color w:val="000000" w:themeColor="text1"/>
        </w:rPr>
        <w:t xml:space="preserve">ives. Students will workshop both their built worlds and the stories set therein. </w:t>
      </w:r>
    </w:p>
    <w:p w14:paraId="1DB9445C" w14:textId="77777777" w:rsidR="00705DB5" w:rsidRPr="009673EC" w:rsidRDefault="00705DB5">
      <w:pPr>
        <w:rPr>
          <w:color w:val="000000" w:themeColor="text1"/>
        </w:rPr>
      </w:pPr>
    </w:p>
    <w:p w14:paraId="67804F05" w14:textId="77777777" w:rsidR="00705DB5" w:rsidRPr="009673EC" w:rsidRDefault="000C4F85">
      <w:pPr>
        <w:rPr>
          <w:color w:val="000000" w:themeColor="text1"/>
        </w:rPr>
      </w:pPr>
      <w:r w:rsidRPr="009673EC">
        <w:rPr>
          <w:color w:val="000000" w:themeColor="text1"/>
        </w:rPr>
        <w:t xml:space="preserve">Prerequisite(s): </w:t>
      </w:r>
      <w:hyperlink r:id="rId7" w:anchor="tt8047">
        <w:r w:rsidR="00705DB5" w:rsidRPr="009673EC">
          <w:rPr>
            <w:color w:val="000000" w:themeColor="text1"/>
          </w:rPr>
          <w:t>ENGL 201</w:t>
        </w:r>
      </w:hyperlink>
      <w:r w:rsidRPr="009673EC">
        <w:rPr>
          <w:color w:val="000000" w:themeColor="text1"/>
        </w:rPr>
        <w:t xml:space="preserve"> </w:t>
      </w:r>
    </w:p>
    <w:p w14:paraId="40645C3E" w14:textId="77777777" w:rsidR="00705DB5" w:rsidRPr="009673EC" w:rsidRDefault="000C4F85">
      <w:pPr>
        <w:pStyle w:val="Heading3"/>
        <w:rPr>
          <w:color w:val="000000" w:themeColor="text1"/>
        </w:rPr>
      </w:pPr>
      <w:bookmarkStart w:id="3" w:name="_eg08djmde9vo" w:colFirst="0" w:colLast="0"/>
      <w:bookmarkEnd w:id="3"/>
      <w:r w:rsidRPr="009673EC">
        <w:rPr>
          <w:color w:val="000000" w:themeColor="text1"/>
        </w:rPr>
        <w:t>Learning Goals</w:t>
      </w:r>
    </w:p>
    <w:p w14:paraId="65337FCD" w14:textId="77777777" w:rsidR="00705DB5" w:rsidRPr="009673EC" w:rsidRDefault="000C4F85">
      <w:pPr>
        <w:rPr>
          <w:color w:val="000000" w:themeColor="text1"/>
        </w:rPr>
      </w:pPr>
      <w:r w:rsidRPr="009673EC">
        <w:rPr>
          <w:color w:val="000000" w:themeColor="text1"/>
        </w:rPr>
        <w:t>By the end of the course, students will be able to:</w:t>
      </w:r>
    </w:p>
    <w:p w14:paraId="03BACE0B" w14:textId="77777777" w:rsidR="00705DB5" w:rsidRPr="009673EC" w:rsidRDefault="000C4F85">
      <w:pPr>
        <w:numPr>
          <w:ilvl w:val="0"/>
          <w:numId w:val="4"/>
        </w:numPr>
        <w:rPr>
          <w:color w:val="000000" w:themeColor="text1"/>
        </w:rPr>
      </w:pPr>
      <w:r w:rsidRPr="009673EC">
        <w:rPr>
          <w:color w:val="000000" w:themeColor="text1"/>
        </w:rPr>
        <w:t>Construct bespoke fictional worlds;</w:t>
      </w:r>
    </w:p>
    <w:p w14:paraId="307F250F" w14:textId="77777777" w:rsidR="00705DB5" w:rsidRPr="009673EC" w:rsidRDefault="000C4F85">
      <w:pPr>
        <w:numPr>
          <w:ilvl w:val="0"/>
          <w:numId w:val="4"/>
        </w:numPr>
        <w:rPr>
          <w:color w:val="000000" w:themeColor="text1"/>
        </w:rPr>
      </w:pPr>
      <w:r w:rsidRPr="009673EC">
        <w:rPr>
          <w:color w:val="000000" w:themeColor="text1"/>
        </w:rPr>
        <w:t xml:space="preserve">Analyze worldbuilding models, such as those present in games, short-form, and long-form fiction; </w:t>
      </w:r>
    </w:p>
    <w:p w14:paraId="18BD789C" w14:textId="77777777" w:rsidR="00705DB5" w:rsidRPr="009673EC" w:rsidRDefault="000C4F85">
      <w:pPr>
        <w:numPr>
          <w:ilvl w:val="0"/>
          <w:numId w:val="4"/>
        </w:numPr>
        <w:rPr>
          <w:color w:val="000000" w:themeColor="text1"/>
        </w:rPr>
      </w:pPr>
      <w:r w:rsidRPr="009673EC">
        <w:rPr>
          <w:color w:val="000000" w:themeColor="text1"/>
        </w:rPr>
        <w:t>Produce creative works inspired by a range of models and with an understanding of artistic processes;</w:t>
      </w:r>
    </w:p>
    <w:p w14:paraId="37C8A914" w14:textId="77777777" w:rsidR="00705DB5" w:rsidRPr="009673EC" w:rsidRDefault="000C4F85">
      <w:pPr>
        <w:numPr>
          <w:ilvl w:val="0"/>
          <w:numId w:val="4"/>
        </w:numPr>
        <w:rPr>
          <w:color w:val="000000" w:themeColor="text1"/>
        </w:rPr>
      </w:pPr>
      <w:r w:rsidRPr="009673EC">
        <w:rPr>
          <w:color w:val="000000" w:themeColor="text1"/>
        </w:rPr>
        <w:t>Give and receive meaningful feedback;</w:t>
      </w:r>
    </w:p>
    <w:p w14:paraId="280B24C8" w14:textId="77777777" w:rsidR="00705DB5" w:rsidRPr="009673EC" w:rsidRDefault="000C4F85">
      <w:pPr>
        <w:numPr>
          <w:ilvl w:val="0"/>
          <w:numId w:val="4"/>
        </w:numPr>
        <w:rPr>
          <w:color w:val="000000" w:themeColor="text1"/>
        </w:rPr>
      </w:pPr>
      <w:r w:rsidRPr="009673EC">
        <w:rPr>
          <w:color w:val="000000" w:themeColor="text1"/>
        </w:rPr>
        <w:t xml:space="preserve">Reflect on the writing process. </w:t>
      </w:r>
    </w:p>
    <w:p w14:paraId="2BB5F1A0" w14:textId="77777777" w:rsidR="00705DB5" w:rsidRPr="009673EC" w:rsidRDefault="000C4F85">
      <w:pPr>
        <w:pStyle w:val="Heading2"/>
        <w:rPr>
          <w:b/>
          <w:bCs/>
          <w:color w:val="000000" w:themeColor="text1"/>
        </w:rPr>
      </w:pPr>
      <w:bookmarkStart w:id="4" w:name="_62kg33yzjzai" w:colFirst="0" w:colLast="0"/>
      <w:bookmarkStart w:id="5" w:name="_izm9k2gdgkm7" w:colFirst="0" w:colLast="0"/>
      <w:bookmarkEnd w:id="4"/>
      <w:bookmarkEnd w:id="5"/>
      <w:r w:rsidRPr="009673EC">
        <w:rPr>
          <w:b/>
          <w:bCs/>
          <w:color w:val="000000" w:themeColor="text1"/>
        </w:rPr>
        <w:t>Professor Information</w:t>
      </w:r>
    </w:p>
    <w:p w14:paraId="7E03630F" w14:textId="77777777" w:rsidR="00705DB5" w:rsidRPr="009673EC" w:rsidRDefault="000C4F85">
      <w:pPr>
        <w:rPr>
          <w:color w:val="000000" w:themeColor="text1"/>
        </w:rPr>
      </w:pPr>
      <w:r w:rsidRPr="009673EC">
        <w:rPr>
          <w:color w:val="000000" w:themeColor="text1"/>
        </w:rPr>
        <w:t>Prof. Emrys Donaldson (he/him)</w:t>
      </w:r>
    </w:p>
    <w:p w14:paraId="591167AF" w14:textId="77777777" w:rsidR="00705DB5" w:rsidRPr="009673EC" w:rsidRDefault="000C4F85">
      <w:pPr>
        <w:pStyle w:val="Heading2"/>
        <w:rPr>
          <w:b/>
          <w:bCs/>
          <w:color w:val="000000" w:themeColor="text1"/>
        </w:rPr>
      </w:pPr>
      <w:bookmarkStart w:id="6" w:name="_98dupaxo6uqh" w:colFirst="0" w:colLast="0"/>
      <w:bookmarkEnd w:id="6"/>
      <w:r w:rsidRPr="009673EC">
        <w:rPr>
          <w:b/>
          <w:bCs/>
          <w:color w:val="000000" w:themeColor="text1"/>
        </w:rPr>
        <w:lastRenderedPageBreak/>
        <w:t>Textbooks</w:t>
      </w:r>
    </w:p>
    <w:p w14:paraId="0BC37CB2" w14:textId="77777777" w:rsidR="00705DB5" w:rsidRPr="009673EC" w:rsidRDefault="000C4F85">
      <w:pPr>
        <w:rPr>
          <w:color w:val="000000" w:themeColor="text1"/>
        </w:rPr>
      </w:pPr>
      <w:r w:rsidRPr="009673EC">
        <w:rPr>
          <w:i/>
          <w:iCs/>
          <w:color w:val="000000" w:themeColor="text1"/>
        </w:rPr>
        <w:t xml:space="preserve">Collaborative Worldbuilding </w:t>
      </w:r>
      <w:r w:rsidRPr="009673EC">
        <w:rPr>
          <w:color w:val="000000" w:themeColor="text1"/>
        </w:rPr>
        <w:t>by Trent Hergenrader</w:t>
      </w:r>
    </w:p>
    <w:p w14:paraId="65935D27" w14:textId="77777777" w:rsidR="00705DB5" w:rsidRPr="009673EC" w:rsidRDefault="000C4F85">
      <w:pPr>
        <w:rPr>
          <w:color w:val="000000" w:themeColor="text1"/>
        </w:rPr>
      </w:pPr>
      <w:r w:rsidRPr="009673EC">
        <w:rPr>
          <w:color w:val="000000" w:themeColor="text1"/>
        </w:rPr>
        <w:t>ISBN 9781350016668</w:t>
      </w:r>
    </w:p>
    <w:p w14:paraId="61698C9D" w14:textId="77777777" w:rsidR="00705DB5" w:rsidRPr="009673EC" w:rsidRDefault="00705DB5">
      <w:pPr>
        <w:rPr>
          <w:color w:val="000000" w:themeColor="text1"/>
        </w:rPr>
      </w:pPr>
      <w:hyperlink r:id="rId8">
        <w:r w:rsidRPr="009673EC">
          <w:rPr>
            <w:color w:val="000000" w:themeColor="text1"/>
            <w:u w:val="single"/>
          </w:rPr>
          <w:t>Link to purchase from publisher</w:t>
        </w:r>
      </w:hyperlink>
    </w:p>
    <w:p w14:paraId="29444F02" w14:textId="77777777" w:rsidR="00705DB5" w:rsidRPr="009673EC" w:rsidRDefault="00705DB5">
      <w:pPr>
        <w:rPr>
          <w:color w:val="000000" w:themeColor="text1"/>
        </w:rPr>
      </w:pPr>
      <w:hyperlink r:id="rId9">
        <w:r w:rsidRPr="009673EC">
          <w:rPr>
            <w:color w:val="000000" w:themeColor="text1"/>
            <w:u w:val="single"/>
          </w:rPr>
          <w:t>Milne Library eBook</w:t>
        </w:r>
      </w:hyperlink>
    </w:p>
    <w:p w14:paraId="3C97CFC0" w14:textId="77777777" w:rsidR="00705DB5" w:rsidRPr="009673EC" w:rsidRDefault="00705DB5">
      <w:pPr>
        <w:rPr>
          <w:color w:val="000000" w:themeColor="text1"/>
        </w:rPr>
      </w:pPr>
    </w:p>
    <w:p w14:paraId="2709D24B" w14:textId="77777777" w:rsidR="00705DB5" w:rsidRPr="009673EC" w:rsidRDefault="000C4F85">
      <w:pPr>
        <w:rPr>
          <w:color w:val="000000" w:themeColor="text1"/>
        </w:rPr>
      </w:pPr>
      <w:r w:rsidRPr="009673EC">
        <w:rPr>
          <w:i/>
          <w:iCs/>
          <w:color w:val="000000" w:themeColor="text1"/>
        </w:rPr>
        <w:t xml:space="preserve">Embassytown </w:t>
      </w:r>
      <w:r w:rsidRPr="009673EC">
        <w:rPr>
          <w:color w:val="000000" w:themeColor="text1"/>
        </w:rPr>
        <w:t>by China Miéville</w:t>
      </w:r>
    </w:p>
    <w:p w14:paraId="3ED53D0C" w14:textId="77777777" w:rsidR="00705DB5" w:rsidRPr="009673EC" w:rsidRDefault="000C4F85">
      <w:pPr>
        <w:rPr>
          <w:color w:val="000000" w:themeColor="text1"/>
        </w:rPr>
      </w:pPr>
      <w:r w:rsidRPr="009673EC">
        <w:rPr>
          <w:color w:val="000000" w:themeColor="text1"/>
        </w:rPr>
        <w:t xml:space="preserve">ISBN </w:t>
      </w:r>
      <w:r w:rsidRPr="009673EC">
        <w:rPr>
          <w:color w:val="000000" w:themeColor="text1"/>
          <w:highlight w:val="white"/>
        </w:rPr>
        <w:t>9780345524508</w:t>
      </w:r>
    </w:p>
    <w:p w14:paraId="1593B8DF" w14:textId="77777777" w:rsidR="00705DB5" w:rsidRPr="009673EC" w:rsidRDefault="00705DB5">
      <w:pPr>
        <w:rPr>
          <w:color w:val="000000" w:themeColor="text1"/>
        </w:rPr>
      </w:pPr>
      <w:hyperlink r:id="rId10">
        <w:r w:rsidRPr="009673EC">
          <w:rPr>
            <w:color w:val="000000" w:themeColor="text1"/>
            <w:u w:val="single"/>
          </w:rPr>
          <w:t>Link to purchase from publisher</w:t>
        </w:r>
      </w:hyperlink>
    </w:p>
    <w:p w14:paraId="5F280FBD" w14:textId="77777777" w:rsidR="00705DB5" w:rsidRPr="009673EC" w:rsidRDefault="000C4F85">
      <w:pPr>
        <w:rPr>
          <w:color w:val="000000" w:themeColor="text1"/>
        </w:rPr>
      </w:pPr>
      <w:r w:rsidRPr="009673EC">
        <w:rPr>
          <w:color w:val="000000" w:themeColor="text1"/>
        </w:rPr>
        <w:t>Milne Library Call Number: PR6063.I265 E46 2011 (1 copy, not on reserve)</w:t>
      </w:r>
    </w:p>
    <w:p w14:paraId="1EF09F80" w14:textId="77777777" w:rsidR="00705DB5" w:rsidRPr="009673EC" w:rsidRDefault="00705DB5">
      <w:pPr>
        <w:rPr>
          <w:color w:val="000000" w:themeColor="text1"/>
        </w:rPr>
      </w:pPr>
      <w:hyperlink r:id="rId11">
        <w:r w:rsidRPr="009673EC">
          <w:rPr>
            <w:color w:val="000000" w:themeColor="text1"/>
            <w:u w:val="single"/>
          </w:rPr>
          <w:t>Milne Library eBook</w:t>
        </w:r>
      </w:hyperlink>
      <w:r w:rsidR="000C4F85" w:rsidRPr="009673EC">
        <w:rPr>
          <w:color w:val="000000" w:themeColor="text1"/>
        </w:rPr>
        <w:t xml:space="preserve"> </w:t>
      </w:r>
    </w:p>
    <w:p w14:paraId="1023C32D" w14:textId="77777777" w:rsidR="00705DB5" w:rsidRPr="009673EC" w:rsidRDefault="00705DB5">
      <w:pPr>
        <w:rPr>
          <w:i/>
          <w:iCs/>
          <w:color w:val="000000" w:themeColor="text1"/>
        </w:rPr>
      </w:pPr>
    </w:p>
    <w:p w14:paraId="47034860" w14:textId="77777777" w:rsidR="00705DB5" w:rsidRPr="009673EC" w:rsidRDefault="000C4F85">
      <w:pPr>
        <w:rPr>
          <w:color w:val="000000" w:themeColor="text1"/>
        </w:rPr>
      </w:pPr>
      <w:r w:rsidRPr="009673EC">
        <w:rPr>
          <w:i/>
          <w:iCs/>
          <w:color w:val="000000" w:themeColor="text1"/>
        </w:rPr>
        <w:t xml:space="preserve">Stag Dance </w:t>
      </w:r>
      <w:r w:rsidRPr="009673EC">
        <w:rPr>
          <w:color w:val="000000" w:themeColor="text1"/>
        </w:rPr>
        <w:t>by Torrey Peters</w:t>
      </w:r>
    </w:p>
    <w:p w14:paraId="63FC5919" w14:textId="77777777" w:rsidR="00705DB5" w:rsidRPr="009673EC" w:rsidRDefault="000C4F85">
      <w:pPr>
        <w:rPr>
          <w:color w:val="000000" w:themeColor="text1"/>
        </w:rPr>
      </w:pPr>
      <w:r w:rsidRPr="009673EC">
        <w:rPr>
          <w:color w:val="000000" w:themeColor="text1"/>
        </w:rPr>
        <w:t xml:space="preserve">ISBN </w:t>
      </w:r>
      <w:r w:rsidRPr="009673EC">
        <w:rPr>
          <w:color w:val="000000" w:themeColor="text1"/>
          <w:highlight w:val="white"/>
        </w:rPr>
        <w:t>9780593595640</w:t>
      </w:r>
    </w:p>
    <w:p w14:paraId="62F30632" w14:textId="77777777" w:rsidR="00705DB5" w:rsidRPr="009673EC" w:rsidRDefault="00705DB5">
      <w:pPr>
        <w:rPr>
          <w:color w:val="000000" w:themeColor="text1"/>
        </w:rPr>
      </w:pPr>
      <w:hyperlink r:id="rId12">
        <w:r w:rsidRPr="009673EC">
          <w:rPr>
            <w:color w:val="000000" w:themeColor="text1"/>
            <w:u w:val="single"/>
          </w:rPr>
          <w:t>Link to purchase from publisher</w:t>
        </w:r>
      </w:hyperlink>
    </w:p>
    <w:p w14:paraId="20419E82" w14:textId="77777777" w:rsidR="00705DB5" w:rsidRPr="009673EC" w:rsidRDefault="00705DB5">
      <w:pPr>
        <w:rPr>
          <w:color w:val="000000" w:themeColor="text1"/>
        </w:rPr>
      </w:pPr>
      <w:hyperlink r:id="rId13">
        <w:r w:rsidRPr="009673EC">
          <w:rPr>
            <w:color w:val="000000" w:themeColor="text1"/>
            <w:u w:val="single"/>
          </w:rPr>
          <w:t>Milne Library eBook</w:t>
        </w:r>
      </w:hyperlink>
    </w:p>
    <w:p w14:paraId="106A9BC0" w14:textId="77777777" w:rsidR="00705DB5" w:rsidRPr="009673EC" w:rsidRDefault="00705DB5">
      <w:pPr>
        <w:rPr>
          <w:color w:val="000000" w:themeColor="text1"/>
        </w:rPr>
      </w:pPr>
    </w:p>
    <w:p w14:paraId="64E5C2E7" w14:textId="77777777" w:rsidR="00705DB5" w:rsidRPr="009673EC" w:rsidRDefault="000C4F85">
      <w:pPr>
        <w:rPr>
          <w:color w:val="000000" w:themeColor="text1"/>
        </w:rPr>
      </w:pPr>
      <w:r w:rsidRPr="009673EC">
        <w:rPr>
          <w:i/>
          <w:iCs/>
          <w:color w:val="000000" w:themeColor="text1"/>
        </w:rPr>
        <w:t xml:space="preserve">Chain Gang All-Stars </w:t>
      </w:r>
      <w:r w:rsidRPr="009673EC">
        <w:rPr>
          <w:color w:val="000000" w:themeColor="text1"/>
        </w:rPr>
        <w:t>by Nana Kwame Adjei-Brenyah</w:t>
      </w:r>
    </w:p>
    <w:p w14:paraId="5D7313EC" w14:textId="77777777" w:rsidR="00705DB5" w:rsidRPr="009673EC" w:rsidRDefault="000C4F85">
      <w:pPr>
        <w:rPr>
          <w:color w:val="000000" w:themeColor="text1"/>
        </w:rPr>
      </w:pPr>
      <w:r w:rsidRPr="009673EC">
        <w:rPr>
          <w:color w:val="000000" w:themeColor="text1"/>
        </w:rPr>
        <w:t xml:space="preserve">ISBN </w:t>
      </w:r>
      <w:r w:rsidRPr="009673EC">
        <w:rPr>
          <w:color w:val="000000" w:themeColor="text1"/>
          <w:highlight w:val="white"/>
        </w:rPr>
        <w:t>9780593469316</w:t>
      </w:r>
    </w:p>
    <w:p w14:paraId="22D0362E" w14:textId="77777777" w:rsidR="00705DB5" w:rsidRPr="009673EC" w:rsidRDefault="00705DB5">
      <w:pPr>
        <w:rPr>
          <w:b/>
          <w:bCs/>
          <w:color w:val="000000" w:themeColor="text1"/>
        </w:rPr>
      </w:pPr>
      <w:hyperlink r:id="rId14">
        <w:r w:rsidRPr="009673EC">
          <w:rPr>
            <w:color w:val="000000" w:themeColor="text1"/>
            <w:u w:val="single"/>
          </w:rPr>
          <w:t>Link to purchase from publisher</w:t>
        </w:r>
      </w:hyperlink>
    </w:p>
    <w:p w14:paraId="28BB3657" w14:textId="77777777" w:rsidR="00705DB5" w:rsidRPr="009673EC" w:rsidRDefault="000C4F85">
      <w:pPr>
        <w:rPr>
          <w:color w:val="000000" w:themeColor="text1"/>
        </w:rPr>
      </w:pPr>
      <w:r w:rsidRPr="009673EC">
        <w:rPr>
          <w:color w:val="000000" w:themeColor="text1"/>
        </w:rPr>
        <w:t>Milne Library Call Number  PS3601.D49 C48 2023 (1 copy, not on reserve)</w:t>
      </w:r>
    </w:p>
    <w:p w14:paraId="312060DA" w14:textId="77777777" w:rsidR="00705DB5" w:rsidRPr="009673EC" w:rsidRDefault="00705DB5">
      <w:pPr>
        <w:rPr>
          <w:color w:val="000000" w:themeColor="text1"/>
        </w:rPr>
      </w:pPr>
      <w:hyperlink r:id="rId15">
        <w:r w:rsidRPr="009673EC">
          <w:rPr>
            <w:color w:val="000000" w:themeColor="text1"/>
            <w:u w:val="single"/>
          </w:rPr>
          <w:t>Milne Library eBook</w:t>
        </w:r>
      </w:hyperlink>
    </w:p>
    <w:p w14:paraId="42305C58" w14:textId="77777777" w:rsidR="00705DB5" w:rsidRPr="009673EC" w:rsidRDefault="00705DB5">
      <w:pPr>
        <w:rPr>
          <w:color w:val="000000" w:themeColor="text1"/>
        </w:rPr>
      </w:pPr>
    </w:p>
    <w:p w14:paraId="54536AF1" w14:textId="77777777" w:rsidR="00705DB5" w:rsidRPr="009673EC" w:rsidRDefault="00705DB5">
      <w:pPr>
        <w:rPr>
          <w:color w:val="000000" w:themeColor="text1"/>
        </w:rPr>
      </w:pPr>
      <w:hyperlink r:id="rId16">
        <w:r w:rsidRPr="009673EC">
          <w:rPr>
            <w:color w:val="000000" w:themeColor="text1"/>
            <w:u w:val="single"/>
          </w:rPr>
          <w:t>Geneseo bookstore list of all books for the class</w:t>
        </w:r>
      </w:hyperlink>
      <w:r w:rsidR="000C4F85" w:rsidRPr="009673EC">
        <w:rPr>
          <w:color w:val="000000" w:themeColor="text1"/>
        </w:rPr>
        <w:t xml:space="preserve"> </w:t>
      </w:r>
    </w:p>
    <w:p w14:paraId="1F3A8AA0" w14:textId="77777777" w:rsidR="00705DB5" w:rsidRPr="009673EC" w:rsidRDefault="00705DB5">
      <w:pPr>
        <w:rPr>
          <w:color w:val="000000" w:themeColor="text1"/>
        </w:rPr>
      </w:pPr>
    </w:p>
    <w:p w14:paraId="23E4E542" w14:textId="77777777" w:rsidR="00705DB5" w:rsidRPr="009673EC" w:rsidRDefault="000C4F85">
      <w:pPr>
        <w:rPr>
          <w:color w:val="000000" w:themeColor="text1"/>
        </w:rPr>
      </w:pPr>
      <w:r w:rsidRPr="009673EC">
        <w:rPr>
          <w:color w:val="000000" w:themeColor="text1"/>
        </w:rPr>
        <w:t xml:space="preserve">Other readings may be provided via URLs or Word documents. If you have a specific accessibility need related to provided readings, please reach out to the course instructor as early as possible. </w:t>
      </w:r>
    </w:p>
    <w:p w14:paraId="1F3BD33F" w14:textId="77777777" w:rsidR="00705DB5" w:rsidRPr="009673EC" w:rsidRDefault="000C4F85">
      <w:pPr>
        <w:pStyle w:val="Heading2"/>
        <w:widowControl w:val="0"/>
        <w:spacing w:before="240" w:after="240" w:line="240" w:lineRule="auto"/>
        <w:rPr>
          <w:b/>
          <w:bCs/>
          <w:color w:val="000000" w:themeColor="text1"/>
        </w:rPr>
      </w:pPr>
      <w:bookmarkStart w:id="7" w:name="_ze6ii26zgro" w:colFirst="0" w:colLast="0"/>
      <w:bookmarkEnd w:id="7"/>
      <w:r w:rsidRPr="009673EC">
        <w:rPr>
          <w:b/>
          <w:bCs/>
          <w:color w:val="000000" w:themeColor="text1"/>
        </w:rPr>
        <w:t>Assignments</w:t>
      </w:r>
    </w:p>
    <w:p w14:paraId="5523C930" w14:textId="77777777" w:rsidR="00705DB5" w:rsidRPr="009673EC" w:rsidRDefault="000C4F85">
      <w:pPr>
        <w:pStyle w:val="Heading2"/>
        <w:widowControl w:val="0"/>
        <w:spacing w:before="240" w:after="240" w:line="240" w:lineRule="auto"/>
        <w:rPr>
          <w:color w:val="000000" w:themeColor="text1"/>
        </w:rPr>
      </w:pPr>
      <w:bookmarkStart w:id="8" w:name="_d4m0ysyajq3n" w:colFirst="0" w:colLast="0"/>
      <w:bookmarkEnd w:id="8"/>
      <w:r w:rsidRPr="009673EC">
        <w:rPr>
          <w:color w:val="000000" w:themeColor="text1"/>
        </w:rPr>
        <w:t>Main Quests (70% of course grade)</w:t>
      </w:r>
    </w:p>
    <w:p w14:paraId="58EA2435" w14:textId="77777777" w:rsidR="00705DB5" w:rsidRPr="009673EC" w:rsidRDefault="000C4F85">
      <w:pPr>
        <w:pStyle w:val="Heading3"/>
        <w:widowControl w:val="0"/>
        <w:numPr>
          <w:ilvl w:val="0"/>
          <w:numId w:val="5"/>
        </w:numPr>
        <w:spacing w:before="240" w:after="240" w:line="240" w:lineRule="auto"/>
        <w:rPr>
          <w:color w:val="000000" w:themeColor="text1"/>
        </w:rPr>
      </w:pPr>
      <w:bookmarkStart w:id="9" w:name="_499jcg7w3y9x" w:colFirst="0" w:colLast="0"/>
      <w:bookmarkEnd w:id="9"/>
      <w:r w:rsidRPr="009673EC">
        <w:rPr>
          <w:color w:val="000000" w:themeColor="text1"/>
        </w:rPr>
        <w:t>Collaborative Worlds (30% of course grade)</w:t>
      </w:r>
    </w:p>
    <w:p w14:paraId="297BE311" w14:textId="77777777" w:rsidR="00705DB5" w:rsidRPr="009673EC" w:rsidRDefault="000C4F85">
      <w:pPr>
        <w:rPr>
          <w:color w:val="000000" w:themeColor="text1"/>
        </w:rPr>
      </w:pPr>
      <w:r w:rsidRPr="009673EC">
        <w:rPr>
          <w:color w:val="000000" w:themeColor="text1"/>
        </w:rPr>
        <w:t xml:space="preserve">In small groups, students will use the process set out in </w:t>
      </w:r>
      <w:r w:rsidRPr="009673EC">
        <w:rPr>
          <w:i/>
          <w:iCs/>
          <w:color w:val="000000" w:themeColor="text1"/>
        </w:rPr>
        <w:t>Collaborative Worldbuilding</w:t>
      </w:r>
      <w:r w:rsidRPr="009673EC">
        <w:rPr>
          <w:color w:val="000000" w:themeColor="text1"/>
        </w:rPr>
        <w:t xml:space="preserve"> to create a cohesive, complex fictional world. The goal is to use this large world as a shared storyscape for the </w:t>
      </w:r>
      <w:r w:rsidRPr="009673EC">
        <w:rPr>
          <w:color w:val="000000" w:themeColor="text1"/>
        </w:rPr>
        <w:lastRenderedPageBreak/>
        <w:t xml:space="preserve">individual stories. This collaborative worldbuilding will begin with small group selection, followed by foundation development through a map-making session of the RPG </w:t>
      </w:r>
      <w:r w:rsidRPr="009673EC">
        <w:rPr>
          <w:i/>
          <w:iCs/>
          <w:color w:val="000000" w:themeColor="text1"/>
        </w:rPr>
        <w:t>The Quiet Year</w:t>
      </w:r>
      <w:r w:rsidRPr="009673EC">
        <w:rPr>
          <w:color w:val="000000" w:themeColor="text1"/>
        </w:rPr>
        <w:t>. Map in hand, groups will use Non-Violent Communication principles (Rosenberg) to reach consensus on Foundation, Structures, and Catalog for their shared world. Each will be a separate ass</w:t>
      </w:r>
      <w:r w:rsidRPr="009673EC">
        <w:rPr>
          <w:color w:val="000000" w:themeColor="text1"/>
        </w:rPr>
        <w:t xml:space="preserve">ignment, and after each turn-in, groups will give brief oral presentations to the rest of the class about their process. Once all pieces are complete, groups will give an extended midterm presentation about their worlds from the point-of-view of an intergalactic tourism convention. </w:t>
      </w:r>
    </w:p>
    <w:p w14:paraId="10C2C68A" w14:textId="77777777" w:rsidR="00705DB5" w:rsidRPr="009673EC" w:rsidRDefault="000C4F85">
      <w:pPr>
        <w:pStyle w:val="Heading4"/>
        <w:numPr>
          <w:ilvl w:val="1"/>
          <w:numId w:val="5"/>
        </w:numPr>
        <w:spacing w:after="0"/>
        <w:rPr>
          <w:color w:val="000000" w:themeColor="text1"/>
        </w:rPr>
      </w:pPr>
      <w:bookmarkStart w:id="10" w:name="_t7f6xufikt89" w:colFirst="0" w:colLast="0"/>
      <w:bookmarkEnd w:id="10"/>
      <w:r w:rsidRPr="009673EC">
        <w:rPr>
          <w:color w:val="000000" w:themeColor="text1"/>
        </w:rPr>
        <w:t xml:space="preserve">Structures </w:t>
      </w:r>
    </w:p>
    <w:p w14:paraId="1B475AED" w14:textId="77777777" w:rsidR="00705DB5" w:rsidRPr="009673EC" w:rsidRDefault="000C4F85">
      <w:pPr>
        <w:pStyle w:val="Heading4"/>
        <w:numPr>
          <w:ilvl w:val="1"/>
          <w:numId w:val="5"/>
        </w:numPr>
        <w:spacing w:before="0" w:after="0"/>
        <w:rPr>
          <w:color w:val="000000" w:themeColor="text1"/>
        </w:rPr>
      </w:pPr>
      <w:bookmarkStart w:id="11" w:name="_gmqxnx4o4xfj" w:colFirst="0" w:colLast="0"/>
      <w:bookmarkEnd w:id="11"/>
      <w:r w:rsidRPr="009673EC">
        <w:rPr>
          <w:color w:val="000000" w:themeColor="text1"/>
        </w:rPr>
        <w:t xml:space="preserve">Metanarrative </w:t>
      </w:r>
    </w:p>
    <w:p w14:paraId="1B77F1D1" w14:textId="77777777" w:rsidR="00705DB5" w:rsidRPr="009673EC" w:rsidRDefault="000C4F85">
      <w:pPr>
        <w:pStyle w:val="Heading4"/>
        <w:numPr>
          <w:ilvl w:val="1"/>
          <w:numId w:val="5"/>
        </w:numPr>
        <w:spacing w:before="0" w:after="0"/>
        <w:rPr>
          <w:color w:val="000000" w:themeColor="text1"/>
        </w:rPr>
      </w:pPr>
      <w:bookmarkStart w:id="12" w:name="_vle2pnc3ikee" w:colFirst="0" w:colLast="0"/>
      <w:bookmarkEnd w:id="12"/>
      <w:r w:rsidRPr="009673EC">
        <w:rPr>
          <w:color w:val="000000" w:themeColor="text1"/>
        </w:rPr>
        <w:t>Catalog</w:t>
      </w:r>
    </w:p>
    <w:p w14:paraId="6384AFD9" w14:textId="77777777" w:rsidR="00705DB5" w:rsidRPr="009673EC" w:rsidRDefault="000C4F85">
      <w:pPr>
        <w:pStyle w:val="Heading4"/>
        <w:numPr>
          <w:ilvl w:val="1"/>
          <w:numId w:val="5"/>
        </w:numPr>
        <w:spacing w:before="0" w:after="0"/>
        <w:rPr>
          <w:color w:val="000000" w:themeColor="text1"/>
        </w:rPr>
      </w:pPr>
      <w:bookmarkStart w:id="13" w:name="_lpoit4q9wxaf" w:colFirst="0" w:colLast="0"/>
      <w:bookmarkEnd w:id="13"/>
      <w:r w:rsidRPr="009673EC">
        <w:rPr>
          <w:color w:val="000000" w:themeColor="text1"/>
        </w:rPr>
        <w:t xml:space="preserve">5-minute In-Class Presentations (3): Structures, Metanarrative, Catalog </w:t>
      </w:r>
    </w:p>
    <w:p w14:paraId="745AF843" w14:textId="77777777" w:rsidR="00705DB5" w:rsidRPr="009673EC" w:rsidRDefault="000C4F85">
      <w:pPr>
        <w:pStyle w:val="Heading4"/>
        <w:numPr>
          <w:ilvl w:val="1"/>
          <w:numId w:val="5"/>
        </w:numPr>
        <w:spacing w:before="0"/>
        <w:rPr>
          <w:color w:val="000000" w:themeColor="text1"/>
        </w:rPr>
      </w:pPr>
      <w:bookmarkStart w:id="14" w:name="_ckmf5p38nby" w:colFirst="0" w:colLast="0"/>
      <w:bookmarkEnd w:id="14"/>
      <w:r w:rsidRPr="009673EC">
        <w:rPr>
          <w:color w:val="000000" w:themeColor="text1"/>
        </w:rPr>
        <w:t xml:space="preserve">Midterm Intergalactic Tour of Worlds: Tourism Presentation &amp; Brochure (Time-Share Advertisements Optional) </w:t>
      </w:r>
    </w:p>
    <w:p w14:paraId="60F319C6" w14:textId="77777777" w:rsidR="00705DB5" w:rsidRPr="009673EC" w:rsidRDefault="00705DB5">
      <w:pPr>
        <w:rPr>
          <w:color w:val="000000" w:themeColor="text1"/>
          <w:sz w:val="2"/>
          <w:szCs w:val="2"/>
        </w:rPr>
      </w:pPr>
    </w:p>
    <w:p w14:paraId="6930AF4C" w14:textId="77777777" w:rsidR="00705DB5" w:rsidRPr="009673EC" w:rsidRDefault="000C4F85">
      <w:pPr>
        <w:pStyle w:val="Heading3"/>
        <w:widowControl w:val="0"/>
        <w:numPr>
          <w:ilvl w:val="0"/>
          <w:numId w:val="5"/>
        </w:numPr>
        <w:spacing w:before="240" w:after="240" w:line="240" w:lineRule="auto"/>
        <w:rPr>
          <w:color w:val="000000" w:themeColor="text1"/>
        </w:rPr>
      </w:pPr>
      <w:bookmarkStart w:id="15" w:name="_gg3cf0o4ojzn" w:colFirst="0" w:colLast="0"/>
      <w:bookmarkEnd w:id="15"/>
      <w:r w:rsidRPr="009673EC">
        <w:rPr>
          <w:color w:val="000000" w:themeColor="text1"/>
        </w:rPr>
        <w:t>Individual Worlds (40% of course grade)</w:t>
      </w:r>
    </w:p>
    <w:p w14:paraId="0BC1E5CE" w14:textId="77777777" w:rsidR="00705DB5" w:rsidRPr="009673EC" w:rsidRDefault="000C4F85">
      <w:pPr>
        <w:rPr>
          <w:color w:val="000000" w:themeColor="text1"/>
        </w:rPr>
      </w:pPr>
      <w:r w:rsidRPr="009673EC">
        <w:rPr>
          <w:color w:val="000000" w:themeColor="text1"/>
        </w:rPr>
        <w:t xml:space="preserve">Students will write two short-form fictional prose narratives using a smaller subset of the collaborative world and its attendant rules. Each narrative should be 15 pages or the equivalent. Each narrative will be workshopped in class. The prose narratives do not need to take the form of a traditional short story: they may take any form equivalent to fifteen pages. </w:t>
      </w:r>
    </w:p>
    <w:p w14:paraId="2899D898" w14:textId="77777777" w:rsidR="00705DB5" w:rsidRPr="009673EC" w:rsidRDefault="00705DB5">
      <w:pPr>
        <w:rPr>
          <w:color w:val="000000" w:themeColor="text1"/>
        </w:rPr>
      </w:pPr>
    </w:p>
    <w:p w14:paraId="31170102" w14:textId="77777777" w:rsidR="00705DB5" w:rsidRPr="009673EC" w:rsidRDefault="000C4F85">
      <w:pPr>
        <w:rPr>
          <w:color w:val="000000" w:themeColor="text1"/>
        </w:rPr>
      </w:pPr>
      <w:r w:rsidRPr="009673EC">
        <w:rPr>
          <w:color w:val="000000" w:themeColor="text1"/>
        </w:rPr>
        <w:t xml:space="preserve">Students may co-write or collaborate on these narratives, and the instructor encourages the use of game-based narrative tools such as Twine, </w:t>
      </w:r>
      <w:hyperlink r:id="rId17">
        <w:r w:rsidR="00705DB5" w:rsidRPr="009673EC">
          <w:rPr>
            <w:color w:val="000000" w:themeColor="text1"/>
            <w:u w:val="single"/>
          </w:rPr>
          <w:t>Ren.py</w:t>
        </w:r>
      </w:hyperlink>
      <w:r w:rsidRPr="009673EC">
        <w:rPr>
          <w:color w:val="000000" w:themeColor="text1"/>
        </w:rPr>
        <w:t xml:space="preserve">, Inklewriter, etc. For those who are interested, the instructor encourages students to consider existing intellectual properties such as </w:t>
      </w:r>
      <w:r w:rsidRPr="009673EC">
        <w:rPr>
          <w:i/>
          <w:iCs/>
          <w:color w:val="000000" w:themeColor="text1"/>
        </w:rPr>
        <w:t>Dungeons &amp; Dragons</w:t>
      </w:r>
      <w:r w:rsidRPr="009673EC">
        <w:rPr>
          <w:color w:val="000000" w:themeColor="text1"/>
        </w:rPr>
        <w:t xml:space="preserve">, but please note that all aspects of students’ built world must be homebrew, i.e., of their own creation. This also applies for fan-fiction: all aspects of student stories, such as character and plot, must be created by them for this class. </w:t>
      </w:r>
    </w:p>
    <w:p w14:paraId="5A8E6FA2" w14:textId="77777777" w:rsidR="00705DB5" w:rsidRPr="009673EC" w:rsidRDefault="00705DB5">
      <w:pPr>
        <w:rPr>
          <w:color w:val="000000" w:themeColor="text1"/>
        </w:rPr>
      </w:pPr>
    </w:p>
    <w:p w14:paraId="255D85C0" w14:textId="3980E26E" w:rsidR="00705DB5" w:rsidRPr="009673EC" w:rsidRDefault="000C4F85">
      <w:pPr>
        <w:rPr>
          <w:color w:val="000000" w:themeColor="text1"/>
        </w:rPr>
      </w:pPr>
      <w:r w:rsidRPr="009673EC">
        <w:rPr>
          <w:color w:val="000000" w:themeColor="text1"/>
        </w:rPr>
        <w:t>Workshop material is due 7 days prior to the workshop</w:t>
      </w:r>
      <w:r w:rsidRPr="00C07F58">
        <w:t>.</w:t>
      </w:r>
      <w:r w:rsidRPr="009673EC">
        <w:rPr>
          <w:color w:val="000000" w:themeColor="text1"/>
        </w:rPr>
        <w:t xml:space="preserve"> </w:t>
      </w:r>
      <w:r w:rsidRPr="009673EC">
        <w:rPr>
          <w:color w:val="000000" w:themeColor="text1"/>
        </w:rPr>
        <w:t xml:space="preserve">There is a 24-hour grace period after which writers will not receive credit for workshop material submissions and other students are released from their obligation to read and provide feedback on the narratives. (This grace period may be extended in extreme circumstances, such as a hospitalization). </w:t>
      </w:r>
    </w:p>
    <w:p w14:paraId="0FE0DFCF" w14:textId="77777777" w:rsidR="00705DB5" w:rsidRPr="009673EC" w:rsidRDefault="00705DB5">
      <w:pPr>
        <w:rPr>
          <w:color w:val="000000" w:themeColor="text1"/>
        </w:rPr>
      </w:pPr>
    </w:p>
    <w:p w14:paraId="40F6BF7F" w14:textId="77777777" w:rsidR="00705DB5" w:rsidRPr="009673EC" w:rsidRDefault="000C4F85">
      <w:pPr>
        <w:rPr>
          <w:color w:val="000000" w:themeColor="text1"/>
        </w:rPr>
      </w:pPr>
      <w:r w:rsidRPr="009673EC">
        <w:rPr>
          <w:color w:val="000000" w:themeColor="text1"/>
        </w:rPr>
        <w:t xml:space="preserve">Students should prepare thoughtful written feedback for each writer, have it ready </w:t>
      </w:r>
      <w:r w:rsidRPr="009673EC">
        <w:rPr>
          <w:i/>
          <w:iCs/>
          <w:color w:val="000000" w:themeColor="text1"/>
        </w:rPr>
        <w:t xml:space="preserve">prior to workshop time, </w:t>
      </w:r>
      <w:r w:rsidRPr="009673EC">
        <w:rPr>
          <w:color w:val="000000" w:themeColor="text1"/>
        </w:rPr>
        <w:t xml:space="preserve">and submit it to both the course instructor and the writer (via e-mail or on paper) for full credit. </w:t>
      </w:r>
    </w:p>
    <w:p w14:paraId="551D46EC" w14:textId="77777777" w:rsidR="00705DB5" w:rsidRPr="009673EC" w:rsidRDefault="00705DB5">
      <w:pPr>
        <w:rPr>
          <w:color w:val="000000" w:themeColor="text1"/>
        </w:rPr>
      </w:pPr>
    </w:p>
    <w:p w14:paraId="5F36B921" w14:textId="77777777" w:rsidR="00705DB5" w:rsidRPr="009673EC" w:rsidRDefault="000C4F85">
      <w:pPr>
        <w:rPr>
          <w:color w:val="000000" w:themeColor="text1"/>
        </w:rPr>
      </w:pPr>
      <w:r w:rsidRPr="009673EC">
        <w:rPr>
          <w:color w:val="000000" w:themeColor="text1"/>
        </w:rPr>
        <w:lastRenderedPageBreak/>
        <w:t xml:space="preserve">As the course's final exam, students will prepare at least one object or artifact from the smaller, individual world of their stories to be presented alongside a tag in the style of a museum or archive. Tags should include relevant information about the object and in some way intersect with (and be important to) the student’s own fictional narratives. </w:t>
      </w:r>
    </w:p>
    <w:p w14:paraId="51690852" w14:textId="77777777" w:rsidR="00705DB5" w:rsidRPr="009673EC" w:rsidRDefault="00705DB5">
      <w:pPr>
        <w:rPr>
          <w:color w:val="000000" w:themeColor="text1"/>
        </w:rPr>
      </w:pPr>
    </w:p>
    <w:p w14:paraId="457109C1" w14:textId="77777777" w:rsidR="00705DB5" w:rsidRPr="009673EC" w:rsidRDefault="000C4F85">
      <w:pPr>
        <w:numPr>
          <w:ilvl w:val="0"/>
          <w:numId w:val="6"/>
        </w:numPr>
        <w:rPr>
          <w:color w:val="000000" w:themeColor="text1"/>
        </w:rPr>
      </w:pPr>
      <w:r w:rsidRPr="009673EC">
        <w:rPr>
          <w:color w:val="000000" w:themeColor="text1"/>
        </w:rPr>
        <w:t xml:space="preserve">Two Long Fictional Narratives (10-15 double-spaced pages or the equivalent) </w:t>
      </w:r>
    </w:p>
    <w:p w14:paraId="1C901465" w14:textId="77777777" w:rsidR="00705DB5" w:rsidRPr="009673EC" w:rsidRDefault="000C4F85">
      <w:pPr>
        <w:numPr>
          <w:ilvl w:val="0"/>
          <w:numId w:val="6"/>
        </w:numPr>
        <w:rPr>
          <w:color w:val="000000" w:themeColor="text1"/>
        </w:rPr>
      </w:pPr>
      <w:r w:rsidRPr="009673EC">
        <w:rPr>
          <w:color w:val="000000" w:themeColor="text1"/>
        </w:rPr>
        <w:t xml:space="preserve">Final: Artifacts from The Multiverse Archive </w:t>
      </w:r>
    </w:p>
    <w:p w14:paraId="5E6B3404" w14:textId="77777777" w:rsidR="00705DB5" w:rsidRPr="009673EC" w:rsidRDefault="000C4F85">
      <w:pPr>
        <w:pStyle w:val="Heading2"/>
        <w:widowControl w:val="0"/>
        <w:spacing w:before="240" w:after="240" w:line="240" w:lineRule="auto"/>
        <w:rPr>
          <w:color w:val="000000" w:themeColor="text1"/>
        </w:rPr>
      </w:pPr>
      <w:bookmarkStart w:id="16" w:name="_g796rorptd0u" w:colFirst="0" w:colLast="0"/>
      <w:bookmarkEnd w:id="16"/>
      <w:r w:rsidRPr="009673EC">
        <w:rPr>
          <w:color w:val="000000" w:themeColor="text1"/>
        </w:rPr>
        <w:t>Side Quests (30% of course grade)</w:t>
      </w:r>
    </w:p>
    <w:p w14:paraId="51B768AD" w14:textId="77777777" w:rsidR="00705DB5" w:rsidRPr="009673EC" w:rsidRDefault="000C4F85">
      <w:pPr>
        <w:pStyle w:val="Heading3"/>
        <w:numPr>
          <w:ilvl w:val="0"/>
          <w:numId w:val="7"/>
        </w:numPr>
        <w:rPr>
          <w:color w:val="000000" w:themeColor="text1"/>
        </w:rPr>
      </w:pPr>
      <w:bookmarkStart w:id="17" w:name="_spue6o6ddait" w:colFirst="0" w:colLast="0"/>
      <w:bookmarkEnd w:id="17"/>
      <w:r w:rsidRPr="009673EC">
        <w:rPr>
          <w:color w:val="000000" w:themeColor="text1"/>
        </w:rPr>
        <w:t xml:space="preserve">One-page RPG Novel Adaptations </w:t>
      </w:r>
    </w:p>
    <w:p w14:paraId="04378BEB" w14:textId="77777777" w:rsidR="00705DB5" w:rsidRPr="009673EC" w:rsidRDefault="00705DB5">
      <w:pPr>
        <w:rPr>
          <w:color w:val="000000" w:themeColor="text1"/>
        </w:rPr>
      </w:pPr>
    </w:p>
    <w:p w14:paraId="61FF6C65" w14:textId="77777777" w:rsidR="00705DB5" w:rsidRPr="009673EC" w:rsidRDefault="000C4F85">
      <w:pPr>
        <w:rPr>
          <w:color w:val="000000" w:themeColor="text1"/>
        </w:rPr>
      </w:pPr>
      <w:r w:rsidRPr="009673EC">
        <w:rPr>
          <w:color w:val="000000" w:themeColor="text1"/>
        </w:rPr>
        <w:t xml:space="preserve">Over the semester, we will read three novels. Students should choose one novel to adapt into a role-playing game. Students may work in small groups for these adaptations or individually. During the class following the conclusion of each novel, we will play these RPGs as time allows. Students will write a reflection tying the game elements directly to the novel, with evidence cited from the novel in MLA format. </w:t>
      </w:r>
    </w:p>
    <w:p w14:paraId="1EEE371C" w14:textId="77777777" w:rsidR="00705DB5" w:rsidRPr="009673EC" w:rsidRDefault="000C4F85">
      <w:pPr>
        <w:pStyle w:val="Heading3"/>
        <w:numPr>
          <w:ilvl w:val="0"/>
          <w:numId w:val="7"/>
        </w:numPr>
        <w:rPr>
          <w:color w:val="000000" w:themeColor="text1"/>
        </w:rPr>
      </w:pPr>
      <w:bookmarkStart w:id="18" w:name="_4f5r6cg8y7bm" w:colFirst="0" w:colLast="0"/>
      <w:bookmarkEnd w:id="18"/>
      <w:r w:rsidRPr="009673EC">
        <w:rPr>
          <w:color w:val="000000" w:themeColor="text1"/>
        </w:rPr>
        <w:t xml:space="preserve">Major Character Sheets  </w:t>
      </w:r>
    </w:p>
    <w:p w14:paraId="33C4ED89" w14:textId="77777777" w:rsidR="00705DB5" w:rsidRPr="009673EC" w:rsidRDefault="00705DB5">
      <w:pPr>
        <w:rPr>
          <w:color w:val="000000" w:themeColor="text1"/>
        </w:rPr>
      </w:pPr>
    </w:p>
    <w:p w14:paraId="24D97BBC" w14:textId="77777777" w:rsidR="00705DB5" w:rsidRPr="009673EC" w:rsidRDefault="000C4F85">
      <w:pPr>
        <w:rPr>
          <w:color w:val="000000" w:themeColor="text1"/>
        </w:rPr>
      </w:pPr>
      <w:r w:rsidRPr="009673EC">
        <w:rPr>
          <w:color w:val="000000" w:themeColor="text1"/>
        </w:rPr>
        <w:t xml:space="preserve">For each of the two novels for which students do not write the RPG, students should instead create two Major Character Sheets (four total for the class). Students should feel free to use an existing template from an established game system, such as </w:t>
      </w:r>
      <w:hyperlink r:id="rId18">
        <w:r w:rsidR="00705DB5" w:rsidRPr="009673EC">
          <w:rPr>
            <w:color w:val="000000" w:themeColor="text1"/>
            <w:u w:val="single"/>
          </w:rPr>
          <w:t>this D&amp;D 5e Character Sheet</w:t>
        </w:r>
      </w:hyperlink>
      <w:r w:rsidRPr="009673EC">
        <w:rPr>
          <w:color w:val="000000" w:themeColor="text1"/>
        </w:rPr>
        <w:t xml:space="preserve">, or create one of their own design. These Major Character Sheets should include biographical information/backstory, physical descriptions, ability scores across different arenas, traits and features of beings like them, and information about languages and equipment. Students will write a reflection tying the sheet elements directly to the novel, with evidence cited from the novel in MLA format. </w:t>
      </w:r>
    </w:p>
    <w:p w14:paraId="466CA267" w14:textId="77777777" w:rsidR="00705DB5" w:rsidRPr="009673EC" w:rsidRDefault="000C4F85">
      <w:pPr>
        <w:pStyle w:val="Heading3"/>
        <w:numPr>
          <w:ilvl w:val="0"/>
          <w:numId w:val="7"/>
        </w:numPr>
        <w:rPr>
          <w:color w:val="000000" w:themeColor="text1"/>
        </w:rPr>
      </w:pPr>
      <w:bookmarkStart w:id="19" w:name="_757etzw4g007" w:colFirst="0" w:colLast="0"/>
      <w:bookmarkEnd w:id="19"/>
      <w:r w:rsidRPr="009673EC">
        <w:rPr>
          <w:color w:val="000000" w:themeColor="text1"/>
        </w:rPr>
        <w:t>Reflective Writing</w:t>
      </w:r>
    </w:p>
    <w:p w14:paraId="509F31B8" w14:textId="77777777" w:rsidR="00705DB5" w:rsidRPr="009673EC" w:rsidRDefault="000C4F85">
      <w:pPr>
        <w:rPr>
          <w:color w:val="000000" w:themeColor="text1"/>
        </w:rPr>
      </w:pPr>
      <w:r w:rsidRPr="009673EC">
        <w:rPr>
          <w:color w:val="000000" w:themeColor="text1"/>
        </w:rPr>
        <w:t xml:space="preserve">Periodically over the semester, students will write reflective check-ins and freewrite their thoughts on their current projects, course readings, and writing exercises. </w:t>
      </w:r>
    </w:p>
    <w:p w14:paraId="064333B1" w14:textId="77777777" w:rsidR="00705DB5" w:rsidRPr="009673EC" w:rsidRDefault="000C4F85">
      <w:pPr>
        <w:pStyle w:val="Heading3"/>
        <w:numPr>
          <w:ilvl w:val="0"/>
          <w:numId w:val="7"/>
        </w:numPr>
        <w:rPr>
          <w:color w:val="000000" w:themeColor="text1"/>
        </w:rPr>
      </w:pPr>
      <w:bookmarkStart w:id="20" w:name="_5gtabheuayha" w:colFirst="0" w:colLast="0"/>
      <w:bookmarkEnd w:id="20"/>
      <w:r w:rsidRPr="009673EC">
        <w:rPr>
          <w:color w:val="000000" w:themeColor="text1"/>
        </w:rPr>
        <w:t>Writing Exercises</w:t>
      </w:r>
    </w:p>
    <w:p w14:paraId="5B22CA97" w14:textId="77777777" w:rsidR="00705DB5" w:rsidRPr="009673EC" w:rsidRDefault="000C4F85">
      <w:pPr>
        <w:rPr>
          <w:color w:val="000000" w:themeColor="text1"/>
        </w:rPr>
      </w:pPr>
      <w:r w:rsidRPr="009673EC">
        <w:rPr>
          <w:color w:val="000000" w:themeColor="text1"/>
        </w:rPr>
        <w:t xml:space="preserve">Periodically, students will write exercises. These will largely be assigned in class, though students are always welcome to complete them outside of class time. </w:t>
      </w:r>
    </w:p>
    <w:p w14:paraId="60C2F305" w14:textId="77777777" w:rsidR="00705DB5" w:rsidRPr="009673EC" w:rsidRDefault="000C4F85">
      <w:pPr>
        <w:pStyle w:val="Heading3"/>
        <w:numPr>
          <w:ilvl w:val="0"/>
          <w:numId w:val="7"/>
        </w:numPr>
        <w:rPr>
          <w:color w:val="000000" w:themeColor="text1"/>
        </w:rPr>
      </w:pPr>
      <w:bookmarkStart w:id="21" w:name="_46y3mls70hzu" w:colFirst="0" w:colLast="0"/>
      <w:bookmarkEnd w:id="21"/>
      <w:r w:rsidRPr="009673EC">
        <w:rPr>
          <w:color w:val="000000" w:themeColor="text1"/>
        </w:rPr>
        <w:lastRenderedPageBreak/>
        <w:t>Other work, as assigned</w:t>
      </w:r>
    </w:p>
    <w:p w14:paraId="31F203CC" w14:textId="77777777" w:rsidR="00705DB5" w:rsidRPr="009673EC" w:rsidRDefault="000C4F85">
      <w:pPr>
        <w:pStyle w:val="Heading2"/>
        <w:widowControl w:val="0"/>
        <w:spacing w:before="240" w:after="240" w:line="240" w:lineRule="auto"/>
        <w:rPr>
          <w:color w:val="000000" w:themeColor="text1"/>
        </w:rPr>
      </w:pPr>
      <w:bookmarkStart w:id="22" w:name="_hvasna421yca" w:colFirst="0" w:colLast="0"/>
      <w:bookmarkEnd w:id="22"/>
      <w:r w:rsidRPr="009673EC">
        <w:rPr>
          <w:color w:val="000000" w:themeColor="text1"/>
        </w:rPr>
        <w:t>Optional Quests (Bonus to course grade)</w:t>
      </w:r>
    </w:p>
    <w:p w14:paraId="2C88820D" w14:textId="77777777" w:rsidR="00705DB5" w:rsidRPr="009673EC" w:rsidRDefault="000C4F85">
      <w:pPr>
        <w:numPr>
          <w:ilvl w:val="0"/>
          <w:numId w:val="2"/>
        </w:numPr>
        <w:rPr>
          <w:color w:val="000000" w:themeColor="text1"/>
        </w:rPr>
      </w:pPr>
      <w:r w:rsidRPr="009673EC">
        <w:rPr>
          <w:color w:val="000000" w:themeColor="text1"/>
        </w:rPr>
        <w:t xml:space="preserve">Attending Lit Forum Events </w:t>
      </w:r>
    </w:p>
    <w:p w14:paraId="0BF1F781" w14:textId="77777777" w:rsidR="00705DB5" w:rsidRPr="009673EC" w:rsidRDefault="000C4F85">
      <w:pPr>
        <w:rPr>
          <w:color w:val="000000" w:themeColor="text1"/>
        </w:rPr>
      </w:pPr>
      <w:r w:rsidRPr="009673EC">
        <w:rPr>
          <w:color w:val="000000" w:themeColor="text1"/>
        </w:rPr>
        <w:t>Hosted by SUNY Geneseo’s Creative Writing program and the Department of English, the Genesee Valley Literary Forum brings writers of regional, national, and international stature to Livingston County for public readings and conversation.</w:t>
      </w:r>
    </w:p>
    <w:p w14:paraId="27468118" w14:textId="77777777" w:rsidR="00705DB5" w:rsidRPr="009673EC" w:rsidRDefault="00705DB5">
      <w:pPr>
        <w:rPr>
          <w:color w:val="000000" w:themeColor="text1"/>
        </w:rPr>
      </w:pPr>
    </w:p>
    <w:p w14:paraId="56D3401F" w14:textId="77777777" w:rsidR="00705DB5" w:rsidRPr="009673EC" w:rsidRDefault="000C4F85">
      <w:pPr>
        <w:numPr>
          <w:ilvl w:val="0"/>
          <w:numId w:val="2"/>
        </w:numPr>
        <w:rPr>
          <w:color w:val="000000" w:themeColor="text1"/>
        </w:rPr>
      </w:pPr>
      <w:r w:rsidRPr="009673EC">
        <w:rPr>
          <w:color w:val="000000" w:themeColor="text1"/>
        </w:rPr>
        <w:t>Additional Character Sheets</w:t>
      </w:r>
    </w:p>
    <w:p w14:paraId="014FCD44" w14:textId="77777777" w:rsidR="00705DB5" w:rsidRPr="009673EC" w:rsidRDefault="000C4F85">
      <w:pPr>
        <w:numPr>
          <w:ilvl w:val="0"/>
          <w:numId w:val="2"/>
        </w:numPr>
        <w:rPr>
          <w:color w:val="000000" w:themeColor="text1"/>
        </w:rPr>
      </w:pPr>
      <w:r w:rsidRPr="009673EC">
        <w:rPr>
          <w:color w:val="000000" w:themeColor="text1"/>
        </w:rPr>
        <w:t>Additional RPG Novel Adaptations</w:t>
      </w:r>
    </w:p>
    <w:p w14:paraId="6C0E108D" w14:textId="77777777" w:rsidR="00705DB5" w:rsidRPr="009673EC" w:rsidRDefault="00705DB5">
      <w:pPr>
        <w:pStyle w:val="Heading2"/>
        <w:widowControl w:val="0"/>
        <w:spacing w:before="240" w:after="240" w:line="240" w:lineRule="auto"/>
        <w:rPr>
          <w:color w:val="000000" w:themeColor="text1"/>
        </w:rPr>
      </w:pPr>
      <w:bookmarkStart w:id="23" w:name="_xxxi4ruqzfhf" w:colFirst="0" w:colLast="0"/>
      <w:bookmarkStart w:id="24" w:name="_ecb99cwzj37z" w:colFirst="0" w:colLast="0"/>
      <w:bookmarkStart w:id="25" w:name="_5unjrog13yoi" w:colFirst="0" w:colLast="0"/>
      <w:bookmarkStart w:id="26" w:name="_evovpc4wgr2n" w:colFirst="0" w:colLast="0"/>
      <w:bookmarkEnd w:id="23"/>
      <w:bookmarkEnd w:id="24"/>
      <w:bookmarkEnd w:id="25"/>
      <w:bookmarkEnd w:id="26"/>
    </w:p>
    <w:p w14:paraId="729DEE33" w14:textId="77777777" w:rsidR="00705DB5" w:rsidRPr="009673EC" w:rsidRDefault="000C4F85">
      <w:pPr>
        <w:pStyle w:val="Heading2"/>
        <w:widowControl w:val="0"/>
        <w:spacing w:before="240" w:after="240" w:line="240" w:lineRule="auto"/>
        <w:rPr>
          <w:color w:val="000000" w:themeColor="text1"/>
        </w:rPr>
      </w:pPr>
      <w:bookmarkStart w:id="27" w:name="_5dewuhpzfywq" w:colFirst="0" w:colLast="0"/>
      <w:bookmarkEnd w:id="27"/>
      <w:r w:rsidRPr="009673EC">
        <w:rPr>
          <w:color w:val="000000" w:themeColor="text1"/>
        </w:rPr>
        <w:t xml:space="preserve">Our Adventure </w:t>
      </w:r>
    </w:p>
    <w:p w14:paraId="2FC819D5" w14:textId="77777777" w:rsidR="00705DB5" w:rsidRPr="009673EC" w:rsidRDefault="000C4F85">
      <w:pPr>
        <w:rPr>
          <w:color w:val="000000" w:themeColor="text1"/>
        </w:rPr>
      </w:pPr>
      <w:r w:rsidRPr="009673EC">
        <w:rPr>
          <w:color w:val="000000" w:themeColor="text1"/>
        </w:rPr>
        <w:t xml:space="preserve">For a College-wide calendar, please visit </w:t>
      </w:r>
      <w:hyperlink r:id="rId19">
        <w:r w:rsidR="00705DB5" w:rsidRPr="009673EC">
          <w:rPr>
            <w:color w:val="000000" w:themeColor="text1"/>
            <w:u w:val="single"/>
          </w:rPr>
          <w:t>https://www.geneseo.edu/registrar/academic-calendar</w:t>
        </w:r>
      </w:hyperlink>
      <w:r w:rsidRPr="009673EC">
        <w:rPr>
          <w:color w:val="000000" w:themeColor="text1"/>
        </w:rPr>
        <w:t xml:space="preserve"> </w:t>
      </w:r>
    </w:p>
    <w:p w14:paraId="2A93CB3C" w14:textId="77777777" w:rsidR="00705DB5" w:rsidRPr="009673EC" w:rsidRDefault="00705DB5">
      <w:pPr>
        <w:rPr>
          <w:color w:val="000000" w:themeColor="text1"/>
        </w:rPr>
      </w:pPr>
    </w:p>
    <w:tbl>
      <w:tblPr>
        <w:tblStyle w:val="a"/>
        <w:tblW w:w="10995" w:type="dxa"/>
        <w:tblInd w:w="-79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115"/>
        <w:gridCol w:w="4830"/>
        <w:gridCol w:w="4050"/>
      </w:tblGrid>
      <w:tr w:rsidR="009673EC" w:rsidRPr="009673EC" w14:paraId="2CCB80B6" w14:textId="77777777">
        <w:trPr>
          <w:trHeight w:val="420"/>
        </w:trPr>
        <w:tc>
          <w:tcPr>
            <w:tcW w:w="10995" w:type="dxa"/>
            <w:gridSpan w:val="3"/>
            <w:tcMar>
              <w:top w:w="100" w:type="dxa"/>
              <w:left w:w="100" w:type="dxa"/>
              <w:bottom w:w="100" w:type="dxa"/>
              <w:right w:w="100" w:type="dxa"/>
            </w:tcMar>
          </w:tcPr>
          <w:p w14:paraId="02E881E3" w14:textId="77777777" w:rsidR="00705DB5" w:rsidRPr="009673EC" w:rsidRDefault="000C4F85">
            <w:pPr>
              <w:widowControl w:val="0"/>
              <w:pBdr>
                <w:top w:val="nil"/>
                <w:left w:val="nil"/>
                <w:bottom w:val="nil"/>
                <w:right w:val="nil"/>
                <w:between w:val="nil"/>
              </w:pBdr>
              <w:spacing w:line="240" w:lineRule="auto"/>
              <w:rPr>
                <w:color w:val="000000" w:themeColor="text1"/>
              </w:rPr>
            </w:pPr>
            <w:r w:rsidRPr="009673EC">
              <w:rPr>
                <w:color w:val="000000" w:themeColor="text1"/>
              </w:rPr>
              <w:t>Week 1</w:t>
            </w:r>
          </w:p>
        </w:tc>
      </w:tr>
      <w:tr w:rsidR="009673EC" w:rsidRPr="009673EC" w14:paraId="640ADD62" w14:textId="77777777">
        <w:tc>
          <w:tcPr>
            <w:tcW w:w="2115" w:type="dxa"/>
            <w:tcMar>
              <w:top w:w="100" w:type="dxa"/>
              <w:left w:w="100" w:type="dxa"/>
              <w:bottom w:w="100" w:type="dxa"/>
              <w:right w:w="100" w:type="dxa"/>
            </w:tcMar>
          </w:tcPr>
          <w:p w14:paraId="16159625" w14:textId="77777777" w:rsidR="00705DB5" w:rsidRPr="009673EC" w:rsidRDefault="000C4F85">
            <w:pPr>
              <w:widowControl w:val="0"/>
              <w:pBdr>
                <w:top w:val="nil"/>
                <w:left w:val="nil"/>
                <w:bottom w:val="nil"/>
                <w:right w:val="nil"/>
                <w:between w:val="nil"/>
              </w:pBdr>
              <w:spacing w:line="240" w:lineRule="auto"/>
              <w:rPr>
                <w:color w:val="000000" w:themeColor="text1"/>
              </w:rPr>
            </w:pPr>
            <w:r w:rsidRPr="009673EC">
              <w:rPr>
                <w:color w:val="000000" w:themeColor="text1"/>
              </w:rPr>
              <w:t>Tues. Jan. 20</w:t>
            </w:r>
          </w:p>
        </w:tc>
        <w:tc>
          <w:tcPr>
            <w:tcW w:w="4830" w:type="dxa"/>
            <w:tcMar>
              <w:top w:w="100" w:type="dxa"/>
              <w:left w:w="100" w:type="dxa"/>
              <w:bottom w:w="100" w:type="dxa"/>
              <w:right w:w="100" w:type="dxa"/>
            </w:tcMar>
          </w:tcPr>
          <w:p w14:paraId="552DD39F" w14:textId="77777777" w:rsidR="00705DB5" w:rsidRPr="009673EC" w:rsidRDefault="000C4F85">
            <w:pPr>
              <w:widowControl w:val="0"/>
              <w:pBdr>
                <w:top w:val="nil"/>
                <w:left w:val="nil"/>
                <w:bottom w:val="nil"/>
                <w:right w:val="nil"/>
                <w:between w:val="nil"/>
              </w:pBdr>
              <w:spacing w:line="240" w:lineRule="auto"/>
              <w:rPr>
                <w:color w:val="000000" w:themeColor="text1"/>
              </w:rPr>
            </w:pPr>
            <w:r w:rsidRPr="009673EC">
              <w:rPr>
                <w:b/>
                <w:bCs/>
                <w:color w:val="000000" w:themeColor="text1"/>
              </w:rPr>
              <w:t xml:space="preserve">Due: </w:t>
            </w:r>
            <w:r w:rsidRPr="009673EC">
              <w:rPr>
                <w:color w:val="000000" w:themeColor="text1"/>
              </w:rPr>
              <w:t>n/a</w:t>
            </w:r>
          </w:p>
        </w:tc>
        <w:tc>
          <w:tcPr>
            <w:tcW w:w="4050" w:type="dxa"/>
            <w:tcMar>
              <w:top w:w="100" w:type="dxa"/>
              <w:left w:w="100" w:type="dxa"/>
              <w:bottom w:w="100" w:type="dxa"/>
              <w:right w:w="100" w:type="dxa"/>
            </w:tcMar>
          </w:tcPr>
          <w:p w14:paraId="5A1C4DDB" w14:textId="77777777" w:rsidR="00705DB5" w:rsidRPr="009673EC" w:rsidRDefault="000C4F85">
            <w:pPr>
              <w:widowControl w:val="0"/>
              <w:pBdr>
                <w:top w:val="nil"/>
                <w:left w:val="nil"/>
                <w:bottom w:val="nil"/>
                <w:right w:val="nil"/>
                <w:between w:val="nil"/>
              </w:pBdr>
              <w:spacing w:line="240" w:lineRule="auto"/>
              <w:rPr>
                <w:b/>
                <w:bCs/>
                <w:color w:val="000000" w:themeColor="text1"/>
              </w:rPr>
            </w:pPr>
            <w:r w:rsidRPr="009673EC">
              <w:rPr>
                <w:b/>
                <w:bCs/>
                <w:color w:val="000000" w:themeColor="text1"/>
              </w:rPr>
              <w:t xml:space="preserve">In-class: </w:t>
            </w:r>
          </w:p>
          <w:p w14:paraId="0AE3B543" w14:textId="77777777" w:rsidR="00705DB5" w:rsidRPr="009673EC" w:rsidRDefault="000C4F85">
            <w:pPr>
              <w:widowControl w:val="0"/>
              <w:pBdr>
                <w:top w:val="nil"/>
                <w:left w:val="nil"/>
                <w:bottom w:val="nil"/>
                <w:right w:val="nil"/>
                <w:between w:val="nil"/>
              </w:pBdr>
              <w:spacing w:line="240" w:lineRule="auto"/>
              <w:rPr>
                <w:color w:val="000000" w:themeColor="text1"/>
              </w:rPr>
            </w:pPr>
            <w:r w:rsidRPr="009673EC">
              <w:rPr>
                <w:color w:val="000000" w:themeColor="text1"/>
              </w:rPr>
              <w:t>Introductions</w:t>
            </w:r>
          </w:p>
          <w:p w14:paraId="5CAD71A0" w14:textId="77777777" w:rsidR="00705DB5" w:rsidRPr="009673EC" w:rsidRDefault="00705DB5">
            <w:pPr>
              <w:widowControl w:val="0"/>
              <w:spacing w:line="240" w:lineRule="auto"/>
              <w:rPr>
                <w:color w:val="000000" w:themeColor="text1"/>
              </w:rPr>
            </w:pPr>
          </w:p>
          <w:p w14:paraId="04ED005D" w14:textId="209BEBD1" w:rsidR="00705DB5" w:rsidRPr="009673EC" w:rsidRDefault="00705DB5">
            <w:pPr>
              <w:widowControl w:val="0"/>
              <w:spacing w:line="240" w:lineRule="auto"/>
              <w:rPr>
                <w:color w:val="000000" w:themeColor="text1"/>
              </w:rPr>
            </w:pPr>
            <w:r w:rsidRPr="009673EC">
              <w:rPr>
                <w:color w:val="000000" w:themeColor="text1"/>
                <w:u w:val="single"/>
              </w:rPr>
              <w:t>Honey Heist</w:t>
            </w:r>
          </w:p>
          <w:p w14:paraId="13339F38" w14:textId="77777777" w:rsidR="00705DB5" w:rsidRPr="009673EC" w:rsidRDefault="00705DB5">
            <w:pPr>
              <w:widowControl w:val="0"/>
              <w:spacing w:line="240" w:lineRule="auto"/>
              <w:rPr>
                <w:color w:val="000000" w:themeColor="text1"/>
              </w:rPr>
            </w:pPr>
          </w:p>
          <w:p w14:paraId="3E6FD9FF" w14:textId="77777777" w:rsidR="00705DB5" w:rsidRPr="009673EC" w:rsidRDefault="000C4F85">
            <w:pPr>
              <w:widowControl w:val="0"/>
              <w:spacing w:line="240" w:lineRule="auto"/>
              <w:rPr>
                <w:color w:val="000000" w:themeColor="text1"/>
              </w:rPr>
            </w:pPr>
            <w:r w:rsidRPr="009673EC">
              <w:rPr>
                <w:color w:val="000000" w:themeColor="text1"/>
              </w:rPr>
              <w:t>TTRPGs, visual novels, electronic fiction, paper fiction, and more!</w:t>
            </w:r>
          </w:p>
        </w:tc>
      </w:tr>
      <w:tr w:rsidR="009673EC" w:rsidRPr="009673EC" w14:paraId="18243D78" w14:textId="77777777">
        <w:tc>
          <w:tcPr>
            <w:tcW w:w="2115" w:type="dxa"/>
            <w:tcMar>
              <w:top w:w="100" w:type="dxa"/>
              <w:left w:w="100" w:type="dxa"/>
              <w:bottom w:w="100" w:type="dxa"/>
              <w:right w:w="100" w:type="dxa"/>
            </w:tcMar>
          </w:tcPr>
          <w:p w14:paraId="0FDBD8F6" w14:textId="77777777" w:rsidR="00705DB5" w:rsidRPr="009673EC" w:rsidRDefault="000C4F85">
            <w:pPr>
              <w:widowControl w:val="0"/>
              <w:pBdr>
                <w:top w:val="nil"/>
                <w:left w:val="nil"/>
                <w:bottom w:val="nil"/>
                <w:right w:val="nil"/>
                <w:between w:val="nil"/>
              </w:pBdr>
              <w:spacing w:line="240" w:lineRule="auto"/>
              <w:rPr>
                <w:color w:val="000000" w:themeColor="text1"/>
              </w:rPr>
            </w:pPr>
            <w:r w:rsidRPr="009673EC">
              <w:rPr>
                <w:color w:val="000000" w:themeColor="text1"/>
              </w:rPr>
              <w:t>Thurs. Jan. 22</w:t>
            </w:r>
          </w:p>
        </w:tc>
        <w:tc>
          <w:tcPr>
            <w:tcW w:w="4830" w:type="dxa"/>
            <w:tcMar>
              <w:top w:w="100" w:type="dxa"/>
              <w:left w:w="100" w:type="dxa"/>
              <w:bottom w:w="100" w:type="dxa"/>
              <w:right w:w="100" w:type="dxa"/>
            </w:tcMar>
          </w:tcPr>
          <w:p w14:paraId="001F1F7A" w14:textId="77777777" w:rsidR="00705DB5" w:rsidRPr="009673EC" w:rsidRDefault="000C4F85">
            <w:pPr>
              <w:widowControl w:val="0"/>
              <w:spacing w:line="240" w:lineRule="auto"/>
              <w:rPr>
                <w:b/>
                <w:bCs/>
                <w:color w:val="000000" w:themeColor="text1"/>
              </w:rPr>
            </w:pPr>
            <w:r w:rsidRPr="009673EC">
              <w:rPr>
                <w:b/>
                <w:bCs/>
                <w:color w:val="000000" w:themeColor="text1"/>
              </w:rPr>
              <w:t xml:space="preserve">Due: </w:t>
            </w:r>
          </w:p>
          <w:p w14:paraId="45073116" w14:textId="77777777" w:rsidR="00705DB5" w:rsidRPr="009673EC" w:rsidRDefault="00705DB5">
            <w:pPr>
              <w:widowControl w:val="0"/>
              <w:spacing w:line="240" w:lineRule="auto"/>
              <w:rPr>
                <w:b/>
                <w:bCs/>
                <w:color w:val="000000" w:themeColor="text1"/>
              </w:rPr>
            </w:pPr>
          </w:p>
          <w:p w14:paraId="3FF2E173" w14:textId="508FAA21" w:rsidR="00705DB5" w:rsidRPr="009673EC" w:rsidRDefault="00705DB5">
            <w:pPr>
              <w:widowControl w:val="0"/>
              <w:spacing w:line="240" w:lineRule="auto"/>
              <w:rPr>
                <w:color w:val="000000" w:themeColor="text1"/>
              </w:rPr>
            </w:pPr>
            <w:hyperlink r:id="rId20">
              <w:r w:rsidRPr="009673EC">
                <w:rPr>
                  <w:i/>
                  <w:iCs/>
                  <w:color w:val="000000" w:themeColor="text1"/>
                  <w:u w:val="single"/>
                </w:rPr>
                <w:t>Wonderbook</w:t>
              </w:r>
            </w:hyperlink>
            <w:r w:rsidRPr="009673EC">
              <w:rPr>
                <w:color w:val="000000" w:themeColor="text1"/>
                <w:u w:val="single"/>
              </w:rPr>
              <w:t xml:space="preserve">, Jeff Vandermeer, Chapter 6: Worldbuilding </w:t>
            </w:r>
          </w:p>
          <w:p w14:paraId="63BFD370" w14:textId="77777777" w:rsidR="00705DB5" w:rsidRPr="009673EC" w:rsidRDefault="00705DB5">
            <w:pPr>
              <w:widowControl w:val="0"/>
              <w:spacing w:line="240" w:lineRule="auto"/>
              <w:rPr>
                <w:color w:val="000000" w:themeColor="text1"/>
              </w:rPr>
            </w:pPr>
          </w:p>
          <w:p w14:paraId="511F67A6" w14:textId="6C7145CD" w:rsidR="00705DB5" w:rsidRPr="009673EC" w:rsidRDefault="000C4F85">
            <w:pPr>
              <w:widowControl w:val="0"/>
              <w:spacing w:line="240" w:lineRule="auto"/>
              <w:rPr>
                <w:color w:val="000000" w:themeColor="text1"/>
              </w:rPr>
            </w:pPr>
            <w:r w:rsidRPr="009673EC">
              <w:rPr>
                <w:color w:val="000000" w:themeColor="text1"/>
              </w:rPr>
              <w:t>Hergenrader, Ch. 1—Intro to Collaborative Worldbuilding (p.3-13)</w:t>
            </w:r>
            <w:r w:rsidRPr="009673EC">
              <w:rPr>
                <w:color w:val="000000" w:themeColor="text1"/>
              </w:rPr>
              <w:t xml:space="preserve"> </w:t>
            </w:r>
          </w:p>
          <w:p w14:paraId="3CD81DBA" w14:textId="77777777" w:rsidR="00705DB5" w:rsidRPr="009673EC" w:rsidRDefault="00705DB5">
            <w:pPr>
              <w:widowControl w:val="0"/>
              <w:spacing w:line="240" w:lineRule="auto"/>
              <w:rPr>
                <w:color w:val="000000" w:themeColor="text1"/>
              </w:rPr>
            </w:pPr>
          </w:p>
          <w:p w14:paraId="49F93AEB" w14:textId="327E99F8" w:rsidR="00705DB5" w:rsidRPr="009673EC" w:rsidRDefault="000C4F85">
            <w:pPr>
              <w:widowControl w:val="0"/>
              <w:spacing w:line="240" w:lineRule="auto"/>
              <w:rPr>
                <w:color w:val="000000" w:themeColor="text1"/>
              </w:rPr>
            </w:pPr>
            <w:r w:rsidRPr="009673EC">
              <w:rPr>
                <w:color w:val="000000" w:themeColor="text1"/>
              </w:rPr>
              <w:t xml:space="preserve">Hergenrader, Ch. 2—Worlds, Worldbuilding, and Collaborative Worldbuilding (p. 15-18) </w:t>
            </w:r>
          </w:p>
        </w:tc>
        <w:tc>
          <w:tcPr>
            <w:tcW w:w="4050" w:type="dxa"/>
            <w:tcMar>
              <w:top w:w="100" w:type="dxa"/>
              <w:left w:w="100" w:type="dxa"/>
              <w:bottom w:w="100" w:type="dxa"/>
              <w:right w:w="100" w:type="dxa"/>
            </w:tcMar>
          </w:tcPr>
          <w:p w14:paraId="795614BF" w14:textId="0BAE4553" w:rsidR="00705DB5" w:rsidRPr="009673EC" w:rsidRDefault="00705DB5">
            <w:pPr>
              <w:widowControl w:val="0"/>
              <w:spacing w:line="240" w:lineRule="auto"/>
              <w:rPr>
                <w:color w:val="000000" w:themeColor="text1"/>
              </w:rPr>
            </w:pPr>
            <w:r w:rsidRPr="009673EC">
              <w:rPr>
                <w:i/>
                <w:iCs/>
                <w:color w:val="000000" w:themeColor="text1"/>
                <w:u w:val="single"/>
              </w:rPr>
              <w:t>Wonderbook</w:t>
            </w:r>
          </w:p>
          <w:p w14:paraId="7666D93F" w14:textId="77777777" w:rsidR="00705DB5" w:rsidRPr="009673EC" w:rsidRDefault="00705DB5">
            <w:pPr>
              <w:widowControl w:val="0"/>
              <w:spacing w:line="240" w:lineRule="auto"/>
              <w:rPr>
                <w:color w:val="000000" w:themeColor="text1"/>
              </w:rPr>
            </w:pPr>
          </w:p>
          <w:p w14:paraId="62A93B73" w14:textId="77777777" w:rsidR="00705DB5" w:rsidRPr="009673EC" w:rsidRDefault="000C4F85">
            <w:pPr>
              <w:widowControl w:val="0"/>
              <w:pBdr>
                <w:top w:val="nil"/>
                <w:left w:val="nil"/>
                <w:bottom w:val="nil"/>
                <w:right w:val="nil"/>
                <w:between w:val="nil"/>
              </w:pBdr>
              <w:spacing w:line="240" w:lineRule="auto"/>
              <w:rPr>
                <w:color w:val="000000" w:themeColor="text1"/>
              </w:rPr>
            </w:pPr>
            <w:r w:rsidRPr="009673EC">
              <w:rPr>
                <w:color w:val="000000" w:themeColor="text1"/>
              </w:rPr>
              <w:t>Worldbuilding Basics</w:t>
            </w:r>
          </w:p>
          <w:p w14:paraId="115A8478" w14:textId="77777777" w:rsidR="00705DB5" w:rsidRPr="009673EC" w:rsidRDefault="000C4F85">
            <w:pPr>
              <w:widowControl w:val="0"/>
              <w:pBdr>
                <w:top w:val="nil"/>
                <w:left w:val="nil"/>
                <w:bottom w:val="nil"/>
                <w:right w:val="nil"/>
                <w:between w:val="nil"/>
              </w:pBdr>
              <w:spacing w:line="240" w:lineRule="auto"/>
              <w:rPr>
                <w:color w:val="000000" w:themeColor="text1"/>
              </w:rPr>
            </w:pPr>
            <w:r w:rsidRPr="009673EC">
              <w:rPr>
                <w:color w:val="000000" w:themeColor="text1"/>
              </w:rPr>
              <w:t>Maps</w:t>
            </w:r>
          </w:p>
          <w:p w14:paraId="5898B354" w14:textId="77777777" w:rsidR="00705DB5" w:rsidRPr="009673EC" w:rsidRDefault="00705DB5">
            <w:pPr>
              <w:widowControl w:val="0"/>
              <w:pBdr>
                <w:top w:val="nil"/>
                <w:left w:val="nil"/>
                <w:bottom w:val="nil"/>
                <w:right w:val="nil"/>
                <w:between w:val="nil"/>
              </w:pBdr>
              <w:spacing w:line="240" w:lineRule="auto"/>
              <w:rPr>
                <w:color w:val="000000" w:themeColor="text1"/>
              </w:rPr>
            </w:pPr>
          </w:p>
          <w:p w14:paraId="5C1476F3" w14:textId="36172D3F" w:rsidR="00705DB5" w:rsidRPr="009673EC" w:rsidRDefault="000C4F85">
            <w:pPr>
              <w:widowControl w:val="0"/>
              <w:pBdr>
                <w:top w:val="nil"/>
                <w:left w:val="nil"/>
                <w:bottom w:val="nil"/>
                <w:right w:val="nil"/>
                <w:between w:val="nil"/>
              </w:pBdr>
              <w:spacing w:line="240" w:lineRule="auto"/>
              <w:rPr>
                <w:color w:val="000000" w:themeColor="text1"/>
              </w:rPr>
            </w:pPr>
            <w:r w:rsidRPr="009673EC">
              <w:rPr>
                <w:color w:val="000000" w:themeColor="text1"/>
              </w:rPr>
              <w:t>Small Group Project: Questionnaire/Interests</w:t>
            </w:r>
          </w:p>
        </w:tc>
      </w:tr>
      <w:tr w:rsidR="009673EC" w:rsidRPr="009673EC" w14:paraId="3C2A7685" w14:textId="77777777">
        <w:trPr>
          <w:trHeight w:val="420"/>
        </w:trPr>
        <w:tc>
          <w:tcPr>
            <w:tcW w:w="10995" w:type="dxa"/>
            <w:gridSpan w:val="3"/>
            <w:tcMar>
              <w:top w:w="100" w:type="dxa"/>
              <w:left w:w="100" w:type="dxa"/>
              <w:bottom w:w="100" w:type="dxa"/>
              <w:right w:w="100" w:type="dxa"/>
            </w:tcMar>
          </w:tcPr>
          <w:p w14:paraId="4156DB5E" w14:textId="77777777" w:rsidR="00705DB5" w:rsidRPr="009673EC" w:rsidRDefault="000C4F85">
            <w:pPr>
              <w:widowControl w:val="0"/>
              <w:pBdr>
                <w:top w:val="nil"/>
                <w:left w:val="nil"/>
                <w:bottom w:val="nil"/>
                <w:right w:val="nil"/>
                <w:between w:val="nil"/>
              </w:pBdr>
              <w:spacing w:line="240" w:lineRule="auto"/>
              <w:rPr>
                <w:color w:val="000000" w:themeColor="text1"/>
              </w:rPr>
            </w:pPr>
            <w:r w:rsidRPr="009673EC">
              <w:rPr>
                <w:color w:val="000000" w:themeColor="text1"/>
              </w:rPr>
              <w:lastRenderedPageBreak/>
              <w:t>Week 2</w:t>
            </w:r>
          </w:p>
        </w:tc>
      </w:tr>
      <w:tr w:rsidR="009673EC" w:rsidRPr="009673EC" w14:paraId="6E4B4C93" w14:textId="77777777">
        <w:tc>
          <w:tcPr>
            <w:tcW w:w="2115" w:type="dxa"/>
            <w:tcMar>
              <w:top w:w="100" w:type="dxa"/>
              <w:left w:w="100" w:type="dxa"/>
              <w:bottom w:w="100" w:type="dxa"/>
              <w:right w:w="100" w:type="dxa"/>
            </w:tcMar>
          </w:tcPr>
          <w:p w14:paraId="4411B032" w14:textId="77777777" w:rsidR="00705DB5" w:rsidRPr="009673EC" w:rsidRDefault="000C4F85">
            <w:pPr>
              <w:widowControl w:val="0"/>
              <w:pBdr>
                <w:top w:val="nil"/>
                <w:left w:val="nil"/>
                <w:bottom w:val="nil"/>
                <w:right w:val="nil"/>
                <w:between w:val="nil"/>
              </w:pBdr>
              <w:spacing w:line="240" w:lineRule="auto"/>
              <w:rPr>
                <w:color w:val="000000" w:themeColor="text1"/>
              </w:rPr>
            </w:pPr>
            <w:r w:rsidRPr="009673EC">
              <w:rPr>
                <w:color w:val="000000" w:themeColor="text1"/>
              </w:rPr>
              <w:t>Tues. Jan. 27</w:t>
            </w:r>
          </w:p>
        </w:tc>
        <w:tc>
          <w:tcPr>
            <w:tcW w:w="4830" w:type="dxa"/>
            <w:tcMar>
              <w:top w:w="100" w:type="dxa"/>
              <w:left w:w="100" w:type="dxa"/>
              <w:bottom w:w="100" w:type="dxa"/>
              <w:right w:w="100" w:type="dxa"/>
            </w:tcMar>
          </w:tcPr>
          <w:p w14:paraId="75A14CDF" w14:textId="77777777" w:rsidR="00705DB5" w:rsidRPr="009673EC" w:rsidRDefault="000C4F85">
            <w:pPr>
              <w:widowControl w:val="0"/>
              <w:spacing w:line="240" w:lineRule="auto"/>
              <w:rPr>
                <w:color w:val="000000" w:themeColor="text1"/>
              </w:rPr>
            </w:pPr>
            <w:r w:rsidRPr="009673EC">
              <w:rPr>
                <w:b/>
                <w:bCs/>
                <w:color w:val="000000" w:themeColor="text1"/>
              </w:rPr>
              <w:t>Due:</w:t>
            </w:r>
            <w:r w:rsidRPr="009673EC">
              <w:rPr>
                <w:color w:val="000000" w:themeColor="text1"/>
              </w:rPr>
              <w:t xml:space="preserve"> </w:t>
            </w:r>
          </w:p>
          <w:p w14:paraId="480EF7A1" w14:textId="77777777" w:rsidR="00705DB5" w:rsidRPr="009673EC" w:rsidRDefault="00705DB5">
            <w:pPr>
              <w:widowControl w:val="0"/>
              <w:spacing w:line="240" w:lineRule="auto"/>
              <w:rPr>
                <w:color w:val="000000" w:themeColor="text1"/>
              </w:rPr>
            </w:pPr>
          </w:p>
          <w:p w14:paraId="013EB5A2" w14:textId="7EB6D5D1" w:rsidR="00705DB5" w:rsidRPr="009673EC" w:rsidRDefault="000C4F85">
            <w:pPr>
              <w:widowControl w:val="0"/>
              <w:spacing w:line="240" w:lineRule="auto"/>
              <w:rPr>
                <w:color w:val="000000" w:themeColor="text1"/>
              </w:rPr>
            </w:pPr>
            <w:r w:rsidRPr="009673EC">
              <w:rPr>
                <w:color w:val="000000" w:themeColor="text1"/>
              </w:rPr>
              <w:t xml:space="preserve">Play through </w:t>
            </w:r>
            <w:r w:rsidR="00705DB5" w:rsidRPr="009673EC">
              <w:rPr>
                <w:color w:val="000000" w:themeColor="text1"/>
                <w:u w:val="single"/>
              </w:rPr>
              <w:t>Inscrutable Cities</w:t>
            </w:r>
            <w:r w:rsidRPr="009673EC">
              <w:rPr>
                <w:color w:val="000000" w:themeColor="text1"/>
              </w:rPr>
              <w:t xml:space="preserve"> as a writing exercise</w:t>
            </w:r>
          </w:p>
          <w:p w14:paraId="5DCAA8AB" w14:textId="77777777" w:rsidR="00705DB5" w:rsidRPr="009673EC" w:rsidRDefault="00705DB5">
            <w:pPr>
              <w:widowControl w:val="0"/>
              <w:spacing w:line="240" w:lineRule="auto"/>
              <w:rPr>
                <w:i/>
                <w:iCs/>
                <w:color w:val="000000" w:themeColor="text1"/>
              </w:rPr>
            </w:pPr>
          </w:p>
          <w:p w14:paraId="42B59764" w14:textId="77777777" w:rsidR="00705DB5" w:rsidRPr="009673EC" w:rsidRDefault="000C4F85">
            <w:pPr>
              <w:widowControl w:val="0"/>
              <w:spacing w:line="240" w:lineRule="auto"/>
              <w:rPr>
                <w:rFonts w:ascii="Times New Roman" w:eastAsia="Times New Roman" w:hAnsi="Times New Roman" w:cs="Times New Roman"/>
                <w:color w:val="000000" w:themeColor="text1"/>
              </w:rPr>
            </w:pPr>
            <w:r w:rsidRPr="009673EC">
              <w:rPr>
                <w:i/>
                <w:iCs/>
                <w:color w:val="000000" w:themeColor="text1"/>
              </w:rPr>
              <w:t>Embassytown</w:t>
            </w:r>
            <w:r w:rsidRPr="009673EC">
              <w:rPr>
                <w:color w:val="000000" w:themeColor="text1"/>
              </w:rPr>
              <w:t>, China Miéville, Prologue (p. 1-40)</w:t>
            </w:r>
            <w:r w:rsidRPr="009673EC">
              <w:rPr>
                <w:rFonts w:ascii="Times New Roman" w:eastAsia="Times New Roman" w:hAnsi="Times New Roman" w:cs="Times New Roman"/>
                <w:color w:val="000000" w:themeColor="text1"/>
              </w:rPr>
              <w:t xml:space="preserve"> </w:t>
            </w:r>
          </w:p>
          <w:p w14:paraId="4B7DB284" w14:textId="77777777" w:rsidR="00705DB5" w:rsidRPr="009673EC" w:rsidRDefault="00705DB5">
            <w:pPr>
              <w:widowControl w:val="0"/>
              <w:spacing w:line="240" w:lineRule="auto"/>
              <w:rPr>
                <w:rFonts w:ascii="Times New Roman" w:eastAsia="Times New Roman" w:hAnsi="Times New Roman" w:cs="Times New Roman"/>
                <w:color w:val="000000" w:themeColor="text1"/>
              </w:rPr>
            </w:pPr>
          </w:p>
          <w:p w14:paraId="30364DF7" w14:textId="45DCA959" w:rsidR="00705DB5" w:rsidRPr="009673EC" w:rsidRDefault="000C4F85">
            <w:pPr>
              <w:widowControl w:val="0"/>
              <w:spacing w:line="240" w:lineRule="auto"/>
              <w:rPr>
                <w:color w:val="000000" w:themeColor="text1"/>
              </w:rPr>
            </w:pPr>
            <w:r w:rsidRPr="009673EC">
              <w:rPr>
                <w:color w:val="000000" w:themeColor="text1"/>
              </w:rPr>
              <w:t xml:space="preserve">Hergenrader, Ch. 3—Audience and Genres (p. 21-31) </w:t>
            </w:r>
            <w:r w:rsidRPr="009673EC">
              <w:rPr>
                <w:color w:val="000000" w:themeColor="text1"/>
              </w:rPr>
              <w:t xml:space="preserve"> </w:t>
            </w:r>
          </w:p>
          <w:p w14:paraId="2E59D8AB" w14:textId="77777777" w:rsidR="00705DB5" w:rsidRPr="009673EC" w:rsidRDefault="00705DB5">
            <w:pPr>
              <w:widowControl w:val="0"/>
              <w:spacing w:line="240" w:lineRule="auto"/>
              <w:rPr>
                <w:color w:val="000000" w:themeColor="text1"/>
              </w:rPr>
            </w:pPr>
          </w:p>
          <w:p w14:paraId="47D9ED17" w14:textId="3D5986DC" w:rsidR="00705DB5" w:rsidRPr="009673EC" w:rsidRDefault="000C4F85">
            <w:pPr>
              <w:widowControl w:val="0"/>
              <w:spacing w:line="240" w:lineRule="auto"/>
              <w:rPr>
                <w:color w:val="000000" w:themeColor="text1"/>
              </w:rPr>
            </w:pPr>
            <w:r w:rsidRPr="009673EC">
              <w:rPr>
                <w:color w:val="000000" w:themeColor="text1"/>
              </w:rPr>
              <w:t xml:space="preserve">Hergenrader, Ch. 4—Frameworks of Fictional Worlds (p. 33-50) </w:t>
            </w:r>
          </w:p>
        </w:tc>
        <w:tc>
          <w:tcPr>
            <w:tcW w:w="4050" w:type="dxa"/>
            <w:tcMar>
              <w:top w:w="100" w:type="dxa"/>
              <w:left w:w="100" w:type="dxa"/>
              <w:bottom w:w="100" w:type="dxa"/>
              <w:right w:w="100" w:type="dxa"/>
            </w:tcMar>
          </w:tcPr>
          <w:p w14:paraId="0E696473" w14:textId="77777777" w:rsidR="00705DB5" w:rsidRPr="009673EC" w:rsidRDefault="000C4F85">
            <w:pPr>
              <w:widowControl w:val="0"/>
              <w:spacing w:line="240" w:lineRule="auto"/>
              <w:rPr>
                <w:color w:val="000000" w:themeColor="text1"/>
              </w:rPr>
            </w:pPr>
            <w:r w:rsidRPr="009673EC">
              <w:rPr>
                <w:color w:val="000000" w:themeColor="text1"/>
              </w:rPr>
              <w:t xml:space="preserve">Collaborative Worldbuilding </w:t>
            </w:r>
          </w:p>
          <w:p w14:paraId="7C3F4220" w14:textId="735F1C90" w:rsidR="00705DB5" w:rsidRPr="009673EC" w:rsidRDefault="000C4F85">
            <w:pPr>
              <w:widowControl w:val="0"/>
              <w:spacing w:line="240" w:lineRule="auto"/>
              <w:rPr>
                <w:color w:val="000000" w:themeColor="text1"/>
              </w:rPr>
            </w:pPr>
            <w:r w:rsidRPr="009673EC">
              <w:rPr>
                <w:color w:val="000000" w:themeColor="text1"/>
              </w:rPr>
              <w:t>(</w:t>
            </w:r>
            <w:r w:rsidR="00705DB5" w:rsidRPr="009673EC">
              <w:rPr>
                <w:color w:val="000000" w:themeColor="text1"/>
                <w:u w:val="single"/>
              </w:rPr>
              <w:t>Template</w:t>
            </w:r>
            <w:r w:rsidRPr="009673EC">
              <w:rPr>
                <w:color w:val="000000" w:themeColor="text1"/>
              </w:rPr>
              <w:t>)</w:t>
            </w:r>
          </w:p>
          <w:p w14:paraId="21D8C83A" w14:textId="77777777" w:rsidR="00705DB5" w:rsidRPr="009673EC" w:rsidRDefault="00705DB5">
            <w:pPr>
              <w:widowControl w:val="0"/>
              <w:spacing w:line="240" w:lineRule="auto"/>
              <w:rPr>
                <w:color w:val="000000" w:themeColor="text1"/>
              </w:rPr>
            </w:pPr>
          </w:p>
          <w:p w14:paraId="148623A0" w14:textId="77777777" w:rsidR="00705DB5" w:rsidRPr="009673EC" w:rsidRDefault="000C4F85">
            <w:pPr>
              <w:widowControl w:val="0"/>
              <w:spacing w:line="240" w:lineRule="auto"/>
              <w:rPr>
                <w:color w:val="000000" w:themeColor="text1"/>
              </w:rPr>
            </w:pPr>
            <w:r w:rsidRPr="009673EC">
              <w:rPr>
                <w:color w:val="000000" w:themeColor="text1"/>
              </w:rPr>
              <w:t>Inscrutable Cities</w:t>
            </w:r>
          </w:p>
          <w:p w14:paraId="791180B2" w14:textId="77777777" w:rsidR="00705DB5" w:rsidRPr="009673EC" w:rsidRDefault="00705DB5">
            <w:pPr>
              <w:widowControl w:val="0"/>
              <w:spacing w:line="240" w:lineRule="auto"/>
              <w:rPr>
                <w:color w:val="000000" w:themeColor="text1"/>
              </w:rPr>
            </w:pPr>
          </w:p>
          <w:p w14:paraId="2F83291F" w14:textId="77777777" w:rsidR="00705DB5" w:rsidRPr="009673EC" w:rsidRDefault="000C4F85">
            <w:pPr>
              <w:widowControl w:val="0"/>
              <w:spacing w:line="240" w:lineRule="auto"/>
              <w:rPr>
                <w:i/>
                <w:iCs/>
                <w:color w:val="000000" w:themeColor="text1"/>
              </w:rPr>
            </w:pPr>
            <w:r w:rsidRPr="009673EC">
              <w:rPr>
                <w:i/>
                <w:iCs/>
                <w:color w:val="000000" w:themeColor="text1"/>
              </w:rPr>
              <w:t>Embassytown</w:t>
            </w:r>
          </w:p>
          <w:p w14:paraId="55CD58DC" w14:textId="77777777" w:rsidR="00705DB5" w:rsidRPr="009673EC" w:rsidRDefault="00705DB5">
            <w:pPr>
              <w:widowControl w:val="0"/>
              <w:spacing w:line="240" w:lineRule="auto"/>
              <w:rPr>
                <w:color w:val="000000" w:themeColor="text1"/>
              </w:rPr>
            </w:pPr>
          </w:p>
          <w:p w14:paraId="41D6DE84" w14:textId="77777777" w:rsidR="00705DB5" w:rsidRPr="009673EC" w:rsidRDefault="000C4F85">
            <w:pPr>
              <w:widowControl w:val="0"/>
              <w:spacing w:line="240" w:lineRule="auto"/>
              <w:rPr>
                <w:color w:val="000000" w:themeColor="text1"/>
              </w:rPr>
            </w:pPr>
            <w:r w:rsidRPr="009673EC">
              <w:rPr>
                <w:color w:val="000000" w:themeColor="text1"/>
              </w:rPr>
              <w:t>Small Group Project: Group Formation</w:t>
            </w:r>
          </w:p>
          <w:p w14:paraId="441B81B1" w14:textId="322F9318" w:rsidR="00705DB5" w:rsidRPr="009673EC" w:rsidRDefault="00705DB5">
            <w:pPr>
              <w:widowControl w:val="0"/>
              <w:spacing w:line="240" w:lineRule="auto"/>
              <w:rPr>
                <w:color w:val="000000" w:themeColor="text1"/>
              </w:rPr>
            </w:pPr>
          </w:p>
        </w:tc>
      </w:tr>
      <w:tr w:rsidR="009673EC" w:rsidRPr="009673EC" w14:paraId="674CCBB0" w14:textId="77777777">
        <w:tc>
          <w:tcPr>
            <w:tcW w:w="2115" w:type="dxa"/>
            <w:tcMar>
              <w:top w:w="100" w:type="dxa"/>
              <w:left w:w="100" w:type="dxa"/>
              <w:bottom w:w="100" w:type="dxa"/>
              <w:right w:w="100" w:type="dxa"/>
            </w:tcMar>
          </w:tcPr>
          <w:p w14:paraId="59C5851C" w14:textId="77777777" w:rsidR="00705DB5" w:rsidRPr="009673EC" w:rsidRDefault="000C4F85">
            <w:pPr>
              <w:widowControl w:val="0"/>
              <w:pBdr>
                <w:top w:val="nil"/>
                <w:left w:val="nil"/>
                <w:bottom w:val="nil"/>
                <w:right w:val="nil"/>
                <w:between w:val="nil"/>
              </w:pBdr>
              <w:spacing w:line="240" w:lineRule="auto"/>
              <w:rPr>
                <w:color w:val="000000" w:themeColor="text1"/>
              </w:rPr>
            </w:pPr>
            <w:r w:rsidRPr="009673EC">
              <w:rPr>
                <w:color w:val="000000" w:themeColor="text1"/>
              </w:rPr>
              <w:t>Thurs. Jan. 29</w:t>
            </w:r>
          </w:p>
        </w:tc>
        <w:tc>
          <w:tcPr>
            <w:tcW w:w="4830" w:type="dxa"/>
            <w:tcMar>
              <w:top w:w="100" w:type="dxa"/>
              <w:left w:w="100" w:type="dxa"/>
              <w:bottom w:w="100" w:type="dxa"/>
              <w:right w:w="100" w:type="dxa"/>
            </w:tcMar>
          </w:tcPr>
          <w:p w14:paraId="0990579F" w14:textId="77777777" w:rsidR="00705DB5" w:rsidRPr="009673EC" w:rsidRDefault="000C4F85">
            <w:pPr>
              <w:widowControl w:val="0"/>
              <w:spacing w:line="240" w:lineRule="auto"/>
              <w:rPr>
                <w:rFonts w:ascii="Times New Roman" w:eastAsia="Times New Roman" w:hAnsi="Times New Roman" w:cs="Times New Roman"/>
                <w:color w:val="000000" w:themeColor="text1"/>
              </w:rPr>
            </w:pPr>
            <w:r w:rsidRPr="009673EC">
              <w:rPr>
                <w:i/>
                <w:iCs/>
                <w:color w:val="000000" w:themeColor="text1"/>
              </w:rPr>
              <w:t>Embassytown</w:t>
            </w:r>
            <w:r w:rsidRPr="009673EC">
              <w:rPr>
                <w:color w:val="000000" w:themeColor="text1"/>
              </w:rPr>
              <w:t>, China Miéville, Part 1: Income (p.41-89) (content note for anti-trans slur on p.73)</w:t>
            </w:r>
          </w:p>
          <w:p w14:paraId="017E1714" w14:textId="77777777" w:rsidR="00705DB5" w:rsidRPr="009673EC" w:rsidRDefault="00705DB5">
            <w:pPr>
              <w:widowControl w:val="0"/>
              <w:spacing w:line="240" w:lineRule="auto"/>
              <w:rPr>
                <w:color w:val="000000" w:themeColor="text1"/>
              </w:rPr>
            </w:pPr>
          </w:p>
          <w:p w14:paraId="5D48031A" w14:textId="2E97835C" w:rsidR="00705DB5" w:rsidRPr="009673EC" w:rsidRDefault="000C4F85">
            <w:pPr>
              <w:widowControl w:val="0"/>
              <w:spacing w:line="240" w:lineRule="auto"/>
              <w:rPr>
                <w:color w:val="000000" w:themeColor="text1"/>
              </w:rPr>
            </w:pPr>
            <w:r w:rsidRPr="009673EC">
              <w:rPr>
                <w:color w:val="000000" w:themeColor="text1"/>
              </w:rPr>
              <w:t xml:space="preserve">Hergenrader, Ch. 5—Structures and Substructures of Fictional Worlds (p.53-72) </w:t>
            </w:r>
          </w:p>
        </w:tc>
        <w:tc>
          <w:tcPr>
            <w:tcW w:w="4050" w:type="dxa"/>
            <w:tcMar>
              <w:top w:w="100" w:type="dxa"/>
              <w:left w:w="100" w:type="dxa"/>
              <w:bottom w:w="100" w:type="dxa"/>
              <w:right w:w="100" w:type="dxa"/>
            </w:tcMar>
          </w:tcPr>
          <w:p w14:paraId="2EABD610" w14:textId="77777777" w:rsidR="00705DB5" w:rsidRPr="009673EC" w:rsidRDefault="000C4F85">
            <w:pPr>
              <w:widowControl w:val="0"/>
              <w:spacing w:line="240" w:lineRule="auto"/>
              <w:rPr>
                <w:i/>
                <w:iCs/>
                <w:color w:val="000000" w:themeColor="text1"/>
              </w:rPr>
            </w:pPr>
            <w:r w:rsidRPr="009673EC">
              <w:rPr>
                <w:i/>
                <w:iCs/>
                <w:color w:val="000000" w:themeColor="text1"/>
              </w:rPr>
              <w:t>Embassytown</w:t>
            </w:r>
          </w:p>
          <w:p w14:paraId="113FEC0C" w14:textId="77777777" w:rsidR="00705DB5" w:rsidRPr="009673EC" w:rsidRDefault="00705DB5">
            <w:pPr>
              <w:widowControl w:val="0"/>
              <w:spacing w:line="240" w:lineRule="auto"/>
              <w:rPr>
                <w:i/>
                <w:iCs/>
                <w:color w:val="000000" w:themeColor="text1"/>
              </w:rPr>
            </w:pPr>
          </w:p>
          <w:p w14:paraId="5C4F3FBB" w14:textId="77777777" w:rsidR="00705DB5" w:rsidRPr="009673EC" w:rsidRDefault="000C4F85">
            <w:pPr>
              <w:widowControl w:val="0"/>
              <w:spacing w:line="240" w:lineRule="auto"/>
              <w:rPr>
                <w:color w:val="000000" w:themeColor="text1"/>
              </w:rPr>
            </w:pPr>
            <w:r w:rsidRPr="009673EC">
              <w:rPr>
                <w:color w:val="000000" w:themeColor="text1"/>
              </w:rPr>
              <w:t>Small Group Project: The Quiet Year</w:t>
            </w:r>
          </w:p>
        </w:tc>
      </w:tr>
      <w:tr w:rsidR="009673EC" w:rsidRPr="009673EC" w14:paraId="0F5AE154" w14:textId="77777777">
        <w:trPr>
          <w:trHeight w:val="420"/>
        </w:trPr>
        <w:tc>
          <w:tcPr>
            <w:tcW w:w="10995" w:type="dxa"/>
            <w:gridSpan w:val="3"/>
            <w:tcMar>
              <w:top w:w="100" w:type="dxa"/>
              <w:left w:w="100" w:type="dxa"/>
              <w:bottom w:w="100" w:type="dxa"/>
              <w:right w:w="100" w:type="dxa"/>
            </w:tcMar>
          </w:tcPr>
          <w:p w14:paraId="082F0837" w14:textId="77777777" w:rsidR="00705DB5" w:rsidRPr="009673EC" w:rsidRDefault="000C4F85">
            <w:pPr>
              <w:widowControl w:val="0"/>
              <w:pBdr>
                <w:top w:val="nil"/>
                <w:left w:val="nil"/>
                <w:bottom w:val="nil"/>
                <w:right w:val="nil"/>
                <w:between w:val="nil"/>
              </w:pBdr>
              <w:spacing w:line="240" w:lineRule="auto"/>
              <w:rPr>
                <w:color w:val="000000" w:themeColor="text1"/>
              </w:rPr>
            </w:pPr>
            <w:r w:rsidRPr="009673EC">
              <w:rPr>
                <w:color w:val="000000" w:themeColor="text1"/>
              </w:rPr>
              <w:t>Week 3</w:t>
            </w:r>
          </w:p>
        </w:tc>
      </w:tr>
      <w:tr w:rsidR="009673EC" w:rsidRPr="009673EC" w14:paraId="75CB3DA3" w14:textId="77777777">
        <w:tc>
          <w:tcPr>
            <w:tcW w:w="2115" w:type="dxa"/>
            <w:tcMar>
              <w:top w:w="100" w:type="dxa"/>
              <w:left w:w="100" w:type="dxa"/>
              <w:bottom w:w="100" w:type="dxa"/>
              <w:right w:w="100" w:type="dxa"/>
            </w:tcMar>
          </w:tcPr>
          <w:p w14:paraId="2C830199" w14:textId="77777777" w:rsidR="00705DB5" w:rsidRPr="009673EC" w:rsidRDefault="000C4F85">
            <w:pPr>
              <w:widowControl w:val="0"/>
              <w:pBdr>
                <w:top w:val="nil"/>
                <w:left w:val="nil"/>
                <w:bottom w:val="nil"/>
                <w:right w:val="nil"/>
                <w:between w:val="nil"/>
              </w:pBdr>
              <w:spacing w:line="240" w:lineRule="auto"/>
              <w:rPr>
                <w:color w:val="000000" w:themeColor="text1"/>
              </w:rPr>
            </w:pPr>
            <w:r w:rsidRPr="009673EC">
              <w:rPr>
                <w:color w:val="000000" w:themeColor="text1"/>
              </w:rPr>
              <w:t>Tues. Feb. 3</w:t>
            </w:r>
          </w:p>
        </w:tc>
        <w:tc>
          <w:tcPr>
            <w:tcW w:w="4830" w:type="dxa"/>
            <w:tcMar>
              <w:top w:w="100" w:type="dxa"/>
              <w:left w:w="100" w:type="dxa"/>
              <w:bottom w:w="100" w:type="dxa"/>
              <w:right w:w="100" w:type="dxa"/>
            </w:tcMar>
          </w:tcPr>
          <w:p w14:paraId="38E11942" w14:textId="77777777" w:rsidR="00705DB5" w:rsidRPr="009673EC" w:rsidRDefault="000C4F85">
            <w:pPr>
              <w:widowControl w:val="0"/>
              <w:spacing w:line="240" w:lineRule="auto"/>
              <w:rPr>
                <w:color w:val="000000" w:themeColor="text1"/>
              </w:rPr>
            </w:pPr>
            <w:r w:rsidRPr="009673EC">
              <w:rPr>
                <w:i/>
                <w:iCs/>
                <w:color w:val="000000" w:themeColor="text1"/>
              </w:rPr>
              <w:t>Embassytown</w:t>
            </w:r>
            <w:r w:rsidRPr="009673EC">
              <w:rPr>
                <w:color w:val="000000" w:themeColor="text1"/>
              </w:rPr>
              <w:t>, China Miéville, Part 2: Festivals (p.93-135)</w:t>
            </w:r>
          </w:p>
          <w:p w14:paraId="2E92C82D" w14:textId="77777777" w:rsidR="00705DB5" w:rsidRPr="009673EC" w:rsidRDefault="00705DB5">
            <w:pPr>
              <w:widowControl w:val="0"/>
              <w:spacing w:line="240" w:lineRule="auto"/>
              <w:rPr>
                <w:color w:val="000000" w:themeColor="text1"/>
              </w:rPr>
            </w:pPr>
          </w:p>
          <w:p w14:paraId="50163FF6" w14:textId="77777777" w:rsidR="00705DB5" w:rsidRPr="009673EC" w:rsidRDefault="000C4F85">
            <w:pPr>
              <w:widowControl w:val="0"/>
              <w:spacing w:line="240" w:lineRule="auto"/>
              <w:rPr>
                <w:color w:val="000000" w:themeColor="text1"/>
              </w:rPr>
            </w:pPr>
            <w:r w:rsidRPr="009673EC">
              <w:rPr>
                <w:color w:val="000000" w:themeColor="text1"/>
              </w:rPr>
              <w:t>Hergenrader, Ch. 6—Catalogs of Fictional Worlds (p.75-107)</w:t>
            </w:r>
          </w:p>
          <w:p w14:paraId="00A0A380" w14:textId="77777777" w:rsidR="00705DB5" w:rsidRPr="009673EC" w:rsidRDefault="00705DB5">
            <w:pPr>
              <w:widowControl w:val="0"/>
              <w:spacing w:line="240" w:lineRule="auto"/>
              <w:rPr>
                <w:color w:val="000000" w:themeColor="text1"/>
              </w:rPr>
            </w:pPr>
          </w:p>
          <w:p w14:paraId="2DAD24E4" w14:textId="77777777" w:rsidR="00705DB5" w:rsidRPr="009673EC" w:rsidRDefault="000C4F85">
            <w:pPr>
              <w:widowControl w:val="0"/>
              <w:spacing w:line="240" w:lineRule="auto"/>
              <w:rPr>
                <w:color w:val="000000" w:themeColor="text1"/>
              </w:rPr>
            </w:pPr>
            <w:r w:rsidRPr="009673EC">
              <w:rPr>
                <w:color w:val="000000" w:themeColor="text1"/>
              </w:rPr>
              <w:t>Hergenrader, Ch. 8—Before You Begin (p.121-132)</w:t>
            </w:r>
          </w:p>
        </w:tc>
        <w:tc>
          <w:tcPr>
            <w:tcW w:w="4050" w:type="dxa"/>
            <w:tcMar>
              <w:top w:w="100" w:type="dxa"/>
              <w:left w:w="100" w:type="dxa"/>
              <w:bottom w:w="100" w:type="dxa"/>
              <w:right w:w="100" w:type="dxa"/>
            </w:tcMar>
          </w:tcPr>
          <w:p w14:paraId="666D0BEE" w14:textId="77777777" w:rsidR="00705DB5" w:rsidRPr="009673EC" w:rsidRDefault="000C4F85">
            <w:pPr>
              <w:widowControl w:val="0"/>
              <w:spacing w:line="240" w:lineRule="auto"/>
              <w:rPr>
                <w:i/>
                <w:iCs/>
                <w:color w:val="000000" w:themeColor="text1"/>
              </w:rPr>
            </w:pPr>
            <w:r w:rsidRPr="009673EC">
              <w:rPr>
                <w:i/>
                <w:iCs/>
                <w:color w:val="000000" w:themeColor="text1"/>
              </w:rPr>
              <w:t>Embassytown</w:t>
            </w:r>
          </w:p>
          <w:p w14:paraId="006F8B49" w14:textId="77777777" w:rsidR="00705DB5" w:rsidRPr="009673EC" w:rsidRDefault="00705DB5">
            <w:pPr>
              <w:widowControl w:val="0"/>
              <w:spacing w:line="240" w:lineRule="auto"/>
              <w:rPr>
                <w:color w:val="000000" w:themeColor="text1"/>
              </w:rPr>
            </w:pPr>
          </w:p>
          <w:p w14:paraId="523F14E8" w14:textId="77777777" w:rsidR="00705DB5" w:rsidRPr="009673EC" w:rsidRDefault="000C4F85">
            <w:pPr>
              <w:widowControl w:val="0"/>
              <w:spacing w:line="240" w:lineRule="auto"/>
              <w:rPr>
                <w:color w:val="000000" w:themeColor="text1"/>
              </w:rPr>
            </w:pPr>
            <w:r w:rsidRPr="009673EC">
              <w:rPr>
                <w:color w:val="000000" w:themeColor="text1"/>
              </w:rPr>
              <w:t>Intro to Collaborative Worldbuilding Assignments</w:t>
            </w:r>
          </w:p>
          <w:p w14:paraId="690E408A" w14:textId="77777777" w:rsidR="005B7846" w:rsidRDefault="005B7846">
            <w:pPr>
              <w:widowControl w:val="0"/>
              <w:spacing w:line="240" w:lineRule="auto"/>
            </w:pPr>
          </w:p>
          <w:p w14:paraId="269A08AD" w14:textId="1C7C567A" w:rsidR="00705DB5" w:rsidRPr="009673EC" w:rsidRDefault="00705DB5">
            <w:pPr>
              <w:widowControl w:val="0"/>
              <w:spacing w:line="240" w:lineRule="auto"/>
              <w:rPr>
                <w:color w:val="000000" w:themeColor="text1"/>
              </w:rPr>
            </w:pPr>
            <w:hyperlink r:id="rId21">
              <w:r w:rsidRPr="009673EC">
                <w:rPr>
                  <w:color w:val="000000" w:themeColor="text1"/>
                  <w:u w:val="single"/>
                </w:rPr>
                <w:t>Structures Assignment</w:t>
              </w:r>
            </w:hyperlink>
            <w:r w:rsidR="000C4F85" w:rsidRPr="009673EC">
              <w:rPr>
                <w:color w:val="000000" w:themeColor="text1"/>
              </w:rPr>
              <w:t xml:space="preserve"> (Brightspace)</w:t>
            </w:r>
          </w:p>
          <w:p w14:paraId="7E4B99C7" w14:textId="77777777" w:rsidR="00705DB5" w:rsidRPr="009673EC" w:rsidRDefault="00705DB5">
            <w:pPr>
              <w:widowControl w:val="0"/>
              <w:spacing w:line="240" w:lineRule="auto"/>
              <w:rPr>
                <w:color w:val="000000" w:themeColor="text1"/>
              </w:rPr>
            </w:pPr>
          </w:p>
          <w:p w14:paraId="35576BB1" w14:textId="77777777" w:rsidR="00705DB5" w:rsidRPr="009673EC" w:rsidRDefault="000C4F85">
            <w:pPr>
              <w:widowControl w:val="0"/>
              <w:spacing w:line="240" w:lineRule="auto"/>
              <w:rPr>
                <w:color w:val="000000" w:themeColor="text1"/>
              </w:rPr>
            </w:pPr>
            <w:r w:rsidRPr="009673EC">
              <w:rPr>
                <w:color w:val="000000" w:themeColor="text1"/>
              </w:rPr>
              <w:t>Small Group Project: In-Class Work Time, Foundation and Structures</w:t>
            </w:r>
          </w:p>
        </w:tc>
      </w:tr>
      <w:tr w:rsidR="009673EC" w:rsidRPr="009673EC" w14:paraId="7009AD60" w14:textId="77777777">
        <w:tc>
          <w:tcPr>
            <w:tcW w:w="2115" w:type="dxa"/>
            <w:tcMar>
              <w:top w:w="100" w:type="dxa"/>
              <w:left w:w="100" w:type="dxa"/>
              <w:bottom w:w="100" w:type="dxa"/>
              <w:right w:w="100" w:type="dxa"/>
            </w:tcMar>
          </w:tcPr>
          <w:p w14:paraId="11089C57" w14:textId="77777777" w:rsidR="00705DB5" w:rsidRPr="009673EC" w:rsidRDefault="000C4F85">
            <w:pPr>
              <w:widowControl w:val="0"/>
              <w:pBdr>
                <w:top w:val="nil"/>
                <w:left w:val="nil"/>
                <w:bottom w:val="nil"/>
                <w:right w:val="nil"/>
                <w:between w:val="nil"/>
              </w:pBdr>
              <w:spacing w:line="240" w:lineRule="auto"/>
              <w:rPr>
                <w:color w:val="000000" w:themeColor="text1"/>
              </w:rPr>
            </w:pPr>
            <w:r w:rsidRPr="009673EC">
              <w:rPr>
                <w:color w:val="000000" w:themeColor="text1"/>
              </w:rPr>
              <w:t>Thurs. Feb. 5</w:t>
            </w:r>
          </w:p>
        </w:tc>
        <w:tc>
          <w:tcPr>
            <w:tcW w:w="4830" w:type="dxa"/>
            <w:tcMar>
              <w:top w:w="100" w:type="dxa"/>
              <w:left w:w="100" w:type="dxa"/>
              <w:bottom w:w="100" w:type="dxa"/>
              <w:right w:w="100" w:type="dxa"/>
            </w:tcMar>
          </w:tcPr>
          <w:p w14:paraId="12626E54" w14:textId="77777777" w:rsidR="00705DB5" w:rsidRPr="009673EC" w:rsidRDefault="000C4F85">
            <w:pPr>
              <w:widowControl w:val="0"/>
              <w:spacing w:line="240" w:lineRule="auto"/>
              <w:rPr>
                <w:color w:val="000000" w:themeColor="text1"/>
              </w:rPr>
            </w:pPr>
            <w:r w:rsidRPr="009673EC">
              <w:rPr>
                <w:i/>
                <w:iCs/>
                <w:color w:val="000000" w:themeColor="text1"/>
              </w:rPr>
              <w:t>Embassytown</w:t>
            </w:r>
            <w:r w:rsidRPr="009673EC">
              <w:rPr>
                <w:color w:val="000000" w:themeColor="text1"/>
              </w:rPr>
              <w:t>, China Miéville, Part 3: Like As Not (p.139-162)</w:t>
            </w:r>
          </w:p>
          <w:p w14:paraId="652F533F" w14:textId="77777777" w:rsidR="00705DB5" w:rsidRPr="009673EC" w:rsidRDefault="00705DB5">
            <w:pPr>
              <w:widowControl w:val="0"/>
              <w:spacing w:line="240" w:lineRule="auto"/>
              <w:rPr>
                <w:color w:val="000000" w:themeColor="text1"/>
              </w:rPr>
            </w:pPr>
          </w:p>
          <w:p w14:paraId="639983B5" w14:textId="77777777" w:rsidR="00705DB5" w:rsidRPr="009673EC" w:rsidRDefault="000C4F85">
            <w:pPr>
              <w:widowControl w:val="0"/>
              <w:spacing w:line="240" w:lineRule="auto"/>
              <w:rPr>
                <w:color w:val="000000" w:themeColor="text1"/>
              </w:rPr>
            </w:pPr>
            <w:r w:rsidRPr="009673EC">
              <w:rPr>
                <w:color w:val="000000" w:themeColor="text1"/>
              </w:rPr>
              <w:t>Hergenrader, Ch. 9—Building the Foundation (p.133-143)</w:t>
            </w:r>
          </w:p>
          <w:p w14:paraId="135E9F35" w14:textId="77777777" w:rsidR="00705DB5" w:rsidRPr="009673EC" w:rsidRDefault="00705DB5">
            <w:pPr>
              <w:widowControl w:val="0"/>
              <w:spacing w:line="240" w:lineRule="auto"/>
              <w:rPr>
                <w:color w:val="000000" w:themeColor="text1"/>
              </w:rPr>
            </w:pPr>
          </w:p>
          <w:p w14:paraId="300E6FAC" w14:textId="77777777" w:rsidR="00705DB5" w:rsidRPr="009673EC" w:rsidRDefault="000C4F85">
            <w:pPr>
              <w:widowControl w:val="0"/>
              <w:spacing w:line="240" w:lineRule="auto"/>
              <w:rPr>
                <w:color w:val="000000" w:themeColor="text1"/>
              </w:rPr>
            </w:pPr>
            <w:r w:rsidRPr="009673EC">
              <w:rPr>
                <w:color w:val="000000" w:themeColor="text1"/>
              </w:rPr>
              <w:t>Hergenrader, Ch. 10—Developing Structures and Substructures (p. 145-151)</w:t>
            </w:r>
          </w:p>
          <w:p w14:paraId="34DEF4E6" w14:textId="77777777" w:rsidR="00705DB5" w:rsidRPr="009673EC" w:rsidRDefault="00705DB5">
            <w:pPr>
              <w:widowControl w:val="0"/>
              <w:spacing w:line="240" w:lineRule="auto"/>
              <w:rPr>
                <w:color w:val="000000" w:themeColor="text1"/>
              </w:rPr>
            </w:pPr>
          </w:p>
          <w:p w14:paraId="6865E61B" w14:textId="77777777" w:rsidR="00705DB5" w:rsidRPr="009673EC" w:rsidRDefault="000C4F85">
            <w:pPr>
              <w:widowControl w:val="0"/>
              <w:spacing w:line="240" w:lineRule="auto"/>
              <w:rPr>
                <w:color w:val="000000" w:themeColor="text1"/>
              </w:rPr>
            </w:pPr>
            <w:r w:rsidRPr="009673EC">
              <w:rPr>
                <w:color w:val="000000" w:themeColor="text1"/>
              </w:rPr>
              <w:t>Optional: Hergenrader, Ch. 7—Collaborative Worldbuilding Resources (p.113-120)</w:t>
            </w:r>
          </w:p>
          <w:p w14:paraId="28398FBF" w14:textId="77777777" w:rsidR="00705DB5" w:rsidRPr="009673EC" w:rsidRDefault="00705DB5">
            <w:pPr>
              <w:widowControl w:val="0"/>
              <w:pBdr>
                <w:top w:val="nil"/>
                <w:left w:val="nil"/>
                <w:bottom w:val="nil"/>
                <w:right w:val="nil"/>
                <w:between w:val="nil"/>
              </w:pBdr>
              <w:spacing w:line="240" w:lineRule="auto"/>
              <w:rPr>
                <w:color w:val="000000" w:themeColor="text1"/>
              </w:rPr>
            </w:pPr>
          </w:p>
        </w:tc>
        <w:tc>
          <w:tcPr>
            <w:tcW w:w="4050" w:type="dxa"/>
            <w:tcMar>
              <w:top w:w="100" w:type="dxa"/>
              <w:left w:w="100" w:type="dxa"/>
              <w:bottom w:w="100" w:type="dxa"/>
              <w:right w:w="100" w:type="dxa"/>
            </w:tcMar>
          </w:tcPr>
          <w:p w14:paraId="434C687B" w14:textId="77777777" w:rsidR="00705DB5" w:rsidRPr="009673EC" w:rsidRDefault="000C4F85">
            <w:pPr>
              <w:widowControl w:val="0"/>
              <w:spacing w:line="240" w:lineRule="auto"/>
              <w:rPr>
                <w:i/>
                <w:iCs/>
                <w:color w:val="000000" w:themeColor="text1"/>
              </w:rPr>
            </w:pPr>
            <w:r w:rsidRPr="009673EC">
              <w:rPr>
                <w:i/>
                <w:iCs/>
                <w:color w:val="000000" w:themeColor="text1"/>
              </w:rPr>
              <w:lastRenderedPageBreak/>
              <w:t>Embassytown</w:t>
            </w:r>
          </w:p>
          <w:p w14:paraId="65510535" w14:textId="77777777" w:rsidR="00705DB5" w:rsidRPr="009673EC" w:rsidRDefault="00705DB5">
            <w:pPr>
              <w:widowControl w:val="0"/>
              <w:spacing w:line="240" w:lineRule="auto"/>
              <w:rPr>
                <w:i/>
                <w:iCs/>
                <w:color w:val="000000" w:themeColor="text1"/>
              </w:rPr>
            </w:pPr>
          </w:p>
          <w:p w14:paraId="7041A9E1" w14:textId="77777777" w:rsidR="00705DB5" w:rsidRPr="009673EC" w:rsidRDefault="000C4F85">
            <w:pPr>
              <w:widowControl w:val="0"/>
              <w:spacing w:line="240" w:lineRule="auto"/>
              <w:rPr>
                <w:color w:val="000000" w:themeColor="text1"/>
              </w:rPr>
            </w:pPr>
            <w:r w:rsidRPr="009673EC">
              <w:rPr>
                <w:color w:val="000000" w:themeColor="text1"/>
              </w:rPr>
              <w:t>Small Group Project: In-Class Work Time, Foundation and Structures</w:t>
            </w:r>
          </w:p>
          <w:p w14:paraId="221EFE99" w14:textId="77777777" w:rsidR="00705DB5" w:rsidRPr="009673EC" w:rsidRDefault="00705DB5">
            <w:pPr>
              <w:widowControl w:val="0"/>
              <w:spacing w:line="240" w:lineRule="auto"/>
              <w:rPr>
                <w:color w:val="000000" w:themeColor="text1"/>
              </w:rPr>
            </w:pPr>
          </w:p>
          <w:p w14:paraId="1A19EF9A" w14:textId="77777777" w:rsidR="00705DB5" w:rsidRPr="009673EC" w:rsidRDefault="00705DB5">
            <w:pPr>
              <w:widowControl w:val="0"/>
              <w:spacing w:line="240" w:lineRule="auto"/>
              <w:rPr>
                <w:color w:val="000000" w:themeColor="text1"/>
              </w:rPr>
            </w:pPr>
            <w:hyperlink r:id="rId22">
              <w:r w:rsidRPr="009673EC">
                <w:rPr>
                  <w:color w:val="000000" w:themeColor="text1"/>
                  <w:u w:val="single"/>
                </w:rPr>
                <w:t>Worksheets from the textbook author</w:t>
              </w:r>
            </w:hyperlink>
            <w:r w:rsidR="000C4F85" w:rsidRPr="009673EC">
              <w:rPr>
                <w:color w:val="000000" w:themeColor="text1"/>
              </w:rPr>
              <w:t xml:space="preserve"> (also in back of text)</w:t>
            </w:r>
          </w:p>
        </w:tc>
      </w:tr>
      <w:tr w:rsidR="009673EC" w:rsidRPr="009673EC" w14:paraId="328B2E16" w14:textId="77777777">
        <w:trPr>
          <w:trHeight w:val="420"/>
        </w:trPr>
        <w:tc>
          <w:tcPr>
            <w:tcW w:w="10995" w:type="dxa"/>
            <w:gridSpan w:val="3"/>
            <w:tcMar>
              <w:top w:w="100" w:type="dxa"/>
              <w:left w:w="100" w:type="dxa"/>
              <w:bottom w:w="100" w:type="dxa"/>
              <w:right w:w="100" w:type="dxa"/>
            </w:tcMar>
          </w:tcPr>
          <w:p w14:paraId="3E4D3230" w14:textId="77777777" w:rsidR="00705DB5" w:rsidRPr="009673EC" w:rsidRDefault="000C4F85">
            <w:pPr>
              <w:widowControl w:val="0"/>
              <w:pBdr>
                <w:top w:val="nil"/>
                <w:left w:val="nil"/>
                <w:bottom w:val="nil"/>
                <w:right w:val="nil"/>
                <w:between w:val="nil"/>
              </w:pBdr>
              <w:spacing w:line="240" w:lineRule="auto"/>
              <w:rPr>
                <w:color w:val="000000" w:themeColor="text1"/>
              </w:rPr>
            </w:pPr>
            <w:r w:rsidRPr="009673EC">
              <w:rPr>
                <w:color w:val="000000" w:themeColor="text1"/>
              </w:rPr>
              <w:t>Week 4</w:t>
            </w:r>
          </w:p>
        </w:tc>
      </w:tr>
      <w:tr w:rsidR="009673EC" w:rsidRPr="009673EC" w14:paraId="40175478" w14:textId="77777777">
        <w:tc>
          <w:tcPr>
            <w:tcW w:w="2115" w:type="dxa"/>
            <w:tcMar>
              <w:top w:w="100" w:type="dxa"/>
              <w:left w:w="100" w:type="dxa"/>
              <w:bottom w:w="100" w:type="dxa"/>
              <w:right w:w="100" w:type="dxa"/>
            </w:tcMar>
          </w:tcPr>
          <w:p w14:paraId="2073C2E2" w14:textId="77777777" w:rsidR="00705DB5" w:rsidRPr="009673EC" w:rsidRDefault="000C4F85">
            <w:pPr>
              <w:widowControl w:val="0"/>
              <w:pBdr>
                <w:top w:val="nil"/>
                <w:left w:val="nil"/>
                <w:bottom w:val="nil"/>
                <w:right w:val="nil"/>
                <w:between w:val="nil"/>
              </w:pBdr>
              <w:spacing w:line="240" w:lineRule="auto"/>
              <w:rPr>
                <w:color w:val="000000" w:themeColor="text1"/>
              </w:rPr>
            </w:pPr>
            <w:r w:rsidRPr="009673EC">
              <w:rPr>
                <w:color w:val="000000" w:themeColor="text1"/>
              </w:rPr>
              <w:t>Tues. Feb. 10</w:t>
            </w:r>
          </w:p>
        </w:tc>
        <w:tc>
          <w:tcPr>
            <w:tcW w:w="4830" w:type="dxa"/>
            <w:tcMar>
              <w:top w:w="100" w:type="dxa"/>
              <w:left w:w="100" w:type="dxa"/>
              <w:bottom w:w="100" w:type="dxa"/>
              <w:right w:w="100" w:type="dxa"/>
            </w:tcMar>
          </w:tcPr>
          <w:p w14:paraId="1408171F" w14:textId="77777777" w:rsidR="00705DB5" w:rsidRPr="009673EC" w:rsidRDefault="000C4F85">
            <w:pPr>
              <w:widowControl w:val="0"/>
              <w:spacing w:line="240" w:lineRule="auto"/>
              <w:rPr>
                <w:color w:val="000000" w:themeColor="text1"/>
              </w:rPr>
            </w:pPr>
            <w:r w:rsidRPr="009673EC">
              <w:rPr>
                <w:i/>
                <w:iCs/>
                <w:color w:val="000000" w:themeColor="text1"/>
              </w:rPr>
              <w:t>Embassytown</w:t>
            </w:r>
            <w:r w:rsidRPr="009673EC">
              <w:rPr>
                <w:color w:val="000000" w:themeColor="text1"/>
              </w:rPr>
              <w:t xml:space="preserve">, China Miéville, Part 4: Addict (p.165-199) </w:t>
            </w:r>
          </w:p>
          <w:p w14:paraId="156BAA86" w14:textId="77777777" w:rsidR="00705DB5" w:rsidRPr="009673EC" w:rsidRDefault="00705DB5">
            <w:pPr>
              <w:widowControl w:val="0"/>
              <w:spacing w:line="240" w:lineRule="auto"/>
              <w:rPr>
                <w:color w:val="000000" w:themeColor="text1"/>
              </w:rPr>
            </w:pPr>
          </w:p>
          <w:p w14:paraId="5E799B3D" w14:textId="77777777" w:rsidR="00705DB5" w:rsidRPr="009673EC" w:rsidRDefault="000C4F85">
            <w:pPr>
              <w:widowControl w:val="0"/>
              <w:spacing w:line="240" w:lineRule="auto"/>
              <w:rPr>
                <w:color w:val="000000" w:themeColor="text1"/>
              </w:rPr>
            </w:pPr>
            <w:r w:rsidRPr="009673EC">
              <w:rPr>
                <w:color w:val="000000" w:themeColor="text1"/>
              </w:rPr>
              <w:t>Structures Due (Brightspace, end-of-day)</w:t>
            </w:r>
          </w:p>
        </w:tc>
        <w:tc>
          <w:tcPr>
            <w:tcW w:w="4050" w:type="dxa"/>
            <w:tcMar>
              <w:top w:w="100" w:type="dxa"/>
              <w:left w:w="100" w:type="dxa"/>
              <w:bottom w:w="100" w:type="dxa"/>
              <w:right w:w="100" w:type="dxa"/>
            </w:tcMar>
          </w:tcPr>
          <w:p w14:paraId="516B9CB0" w14:textId="1C3B41B7" w:rsidR="00705DB5" w:rsidRDefault="000C4F85" w:rsidP="005B7846">
            <w:pPr>
              <w:widowControl w:val="0"/>
              <w:spacing w:line="240" w:lineRule="auto"/>
            </w:pPr>
            <w:r w:rsidRPr="009673EC">
              <w:rPr>
                <w:i/>
                <w:iCs/>
                <w:color w:val="000000" w:themeColor="text1"/>
              </w:rPr>
              <w:t>Embassytown</w:t>
            </w:r>
          </w:p>
          <w:p w14:paraId="61757B1C" w14:textId="77777777" w:rsidR="005B7846" w:rsidRPr="009673EC" w:rsidRDefault="005B7846" w:rsidP="005B7846">
            <w:pPr>
              <w:widowControl w:val="0"/>
              <w:spacing w:line="240" w:lineRule="auto"/>
              <w:rPr>
                <w:color w:val="000000" w:themeColor="text1"/>
              </w:rPr>
            </w:pPr>
          </w:p>
          <w:p w14:paraId="2866E15C" w14:textId="12CBAEBC" w:rsidR="00705DB5" w:rsidRPr="009673EC" w:rsidRDefault="00705DB5">
            <w:pPr>
              <w:widowControl w:val="0"/>
              <w:spacing w:line="240" w:lineRule="auto"/>
              <w:rPr>
                <w:color w:val="000000" w:themeColor="text1"/>
              </w:rPr>
            </w:pPr>
            <w:r w:rsidRPr="009673EC">
              <w:rPr>
                <w:color w:val="000000" w:themeColor="text1"/>
                <w:u w:val="single"/>
              </w:rPr>
              <w:t>Metanarrative Assignment</w:t>
            </w:r>
            <w:r w:rsidR="000C4F85" w:rsidRPr="009673EC">
              <w:rPr>
                <w:color w:val="000000" w:themeColor="text1"/>
              </w:rPr>
              <w:t xml:space="preserve"> (Brightspace)</w:t>
            </w:r>
          </w:p>
          <w:p w14:paraId="0DE03C99" w14:textId="77777777" w:rsidR="00705DB5" w:rsidRPr="009673EC" w:rsidRDefault="00705DB5">
            <w:pPr>
              <w:widowControl w:val="0"/>
              <w:spacing w:line="240" w:lineRule="auto"/>
              <w:rPr>
                <w:color w:val="000000" w:themeColor="text1"/>
              </w:rPr>
            </w:pPr>
          </w:p>
          <w:p w14:paraId="6E817991" w14:textId="77777777" w:rsidR="00705DB5" w:rsidRPr="009673EC" w:rsidRDefault="000C4F85">
            <w:pPr>
              <w:widowControl w:val="0"/>
              <w:spacing w:line="240" w:lineRule="auto"/>
              <w:rPr>
                <w:color w:val="000000" w:themeColor="text1"/>
              </w:rPr>
            </w:pPr>
            <w:r w:rsidRPr="009673EC">
              <w:rPr>
                <w:color w:val="000000" w:themeColor="text1"/>
              </w:rPr>
              <w:t>Small Group Project: In-Class Work Time, Structures and Metanarrative</w:t>
            </w:r>
          </w:p>
          <w:p w14:paraId="7821B485" w14:textId="77777777" w:rsidR="00705DB5" w:rsidRPr="009673EC" w:rsidRDefault="00705DB5">
            <w:pPr>
              <w:widowControl w:val="0"/>
              <w:spacing w:line="240" w:lineRule="auto"/>
              <w:rPr>
                <w:color w:val="000000" w:themeColor="text1"/>
              </w:rPr>
            </w:pPr>
          </w:p>
        </w:tc>
      </w:tr>
      <w:tr w:rsidR="009673EC" w:rsidRPr="009673EC" w14:paraId="5BF88DF7" w14:textId="77777777">
        <w:tc>
          <w:tcPr>
            <w:tcW w:w="2115" w:type="dxa"/>
            <w:tcMar>
              <w:top w:w="100" w:type="dxa"/>
              <w:left w:w="100" w:type="dxa"/>
              <w:bottom w:w="100" w:type="dxa"/>
              <w:right w:w="100" w:type="dxa"/>
            </w:tcMar>
          </w:tcPr>
          <w:p w14:paraId="5A1046B3" w14:textId="77777777" w:rsidR="00705DB5" w:rsidRPr="009673EC" w:rsidRDefault="000C4F85">
            <w:pPr>
              <w:widowControl w:val="0"/>
              <w:pBdr>
                <w:top w:val="nil"/>
                <w:left w:val="nil"/>
                <w:bottom w:val="nil"/>
                <w:right w:val="nil"/>
                <w:between w:val="nil"/>
              </w:pBdr>
              <w:spacing w:line="240" w:lineRule="auto"/>
              <w:rPr>
                <w:color w:val="000000" w:themeColor="text1"/>
              </w:rPr>
            </w:pPr>
            <w:r w:rsidRPr="009673EC">
              <w:rPr>
                <w:color w:val="000000" w:themeColor="text1"/>
              </w:rPr>
              <w:t>Thurs. Feb. 12</w:t>
            </w:r>
          </w:p>
        </w:tc>
        <w:tc>
          <w:tcPr>
            <w:tcW w:w="4830" w:type="dxa"/>
            <w:tcMar>
              <w:top w:w="100" w:type="dxa"/>
              <w:left w:w="100" w:type="dxa"/>
              <w:bottom w:w="100" w:type="dxa"/>
              <w:right w:w="100" w:type="dxa"/>
            </w:tcMar>
          </w:tcPr>
          <w:p w14:paraId="3D752954" w14:textId="77777777" w:rsidR="00705DB5" w:rsidRPr="009673EC" w:rsidRDefault="000C4F85">
            <w:pPr>
              <w:widowControl w:val="0"/>
              <w:spacing w:line="240" w:lineRule="auto"/>
              <w:rPr>
                <w:color w:val="000000" w:themeColor="text1"/>
              </w:rPr>
            </w:pPr>
            <w:r w:rsidRPr="009673EC">
              <w:rPr>
                <w:i/>
                <w:iCs/>
                <w:color w:val="000000" w:themeColor="text1"/>
              </w:rPr>
              <w:t>Embassytown</w:t>
            </w:r>
            <w:r w:rsidRPr="009673EC">
              <w:rPr>
                <w:color w:val="000000" w:themeColor="text1"/>
              </w:rPr>
              <w:t>, China Miéville, Part 5: Notes (p.203-223; tw: self-harm)</w:t>
            </w:r>
          </w:p>
          <w:p w14:paraId="52BF4F5C" w14:textId="77777777" w:rsidR="00705DB5" w:rsidRPr="009673EC" w:rsidRDefault="00705DB5">
            <w:pPr>
              <w:widowControl w:val="0"/>
              <w:spacing w:line="240" w:lineRule="auto"/>
              <w:rPr>
                <w:color w:val="000000" w:themeColor="text1"/>
              </w:rPr>
            </w:pPr>
          </w:p>
          <w:p w14:paraId="10546014" w14:textId="77777777" w:rsidR="00705DB5" w:rsidRPr="009673EC" w:rsidRDefault="000C4F85">
            <w:pPr>
              <w:widowControl w:val="0"/>
              <w:spacing w:line="240" w:lineRule="auto"/>
              <w:rPr>
                <w:color w:val="000000" w:themeColor="text1"/>
              </w:rPr>
            </w:pPr>
            <w:r w:rsidRPr="009673EC">
              <w:rPr>
                <w:color w:val="000000" w:themeColor="text1"/>
              </w:rPr>
              <w:t>Hergenrader, Ch. 11—Writing the Metanarrative (p.165-172)</w:t>
            </w:r>
          </w:p>
        </w:tc>
        <w:tc>
          <w:tcPr>
            <w:tcW w:w="4050" w:type="dxa"/>
            <w:tcMar>
              <w:top w:w="100" w:type="dxa"/>
              <w:left w:w="100" w:type="dxa"/>
              <w:bottom w:w="100" w:type="dxa"/>
              <w:right w:w="100" w:type="dxa"/>
            </w:tcMar>
          </w:tcPr>
          <w:p w14:paraId="0FF6A913" w14:textId="77777777" w:rsidR="00705DB5" w:rsidRPr="009673EC" w:rsidRDefault="000C4F85">
            <w:pPr>
              <w:widowControl w:val="0"/>
              <w:spacing w:line="240" w:lineRule="auto"/>
              <w:rPr>
                <w:i/>
                <w:iCs/>
                <w:color w:val="000000" w:themeColor="text1"/>
              </w:rPr>
            </w:pPr>
            <w:r w:rsidRPr="009673EC">
              <w:rPr>
                <w:i/>
                <w:iCs/>
                <w:color w:val="000000" w:themeColor="text1"/>
              </w:rPr>
              <w:t>Embassytown</w:t>
            </w:r>
          </w:p>
          <w:p w14:paraId="04C0EE29" w14:textId="77777777" w:rsidR="00705DB5" w:rsidRPr="009673EC" w:rsidRDefault="00705DB5">
            <w:pPr>
              <w:widowControl w:val="0"/>
              <w:spacing w:line="240" w:lineRule="auto"/>
              <w:rPr>
                <w:i/>
                <w:iCs/>
                <w:color w:val="000000" w:themeColor="text1"/>
              </w:rPr>
            </w:pPr>
          </w:p>
          <w:p w14:paraId="787D4D78" w14:textId="77777777" w:rsidR="00705DB5" w:rsidRPr="009673EC" w:rsidRDefault="000C4F85">
            <w:pPr>
              <w:widowControl w:val="0"/>
              <w:spacing w:line="240" w:lineRule="auto"/>
              <w:rPr>
                <w:color w:val="000000" w:themeColor="text1"/>
              </w:rPr>
            </w:pPr>
            <w:r w:rsidRPr="009673EC">
              <w:rPr>
                <w:color w:val="000000" w:themeColor="text1"/>
              </w:rPr>
              <w:t>5-min Group Presentations: Structures</w:t>
            </w:r>
          </w:p>
          <w:p w14:paraId="7A11E5BB" w14:textId="77777777" w:rsidR="00705DB5" w:rsidRPr="009673EC" w:rsidRDefault="00705DB5">
            <w:pPr>
              <w:widowControl w:val="0"/>
              <w:spacing w:line="240" w:lineRule="auto"/>
              <w:rPr>
                <w:color w:val="000000" w:themeColor="text1"/>
              </w:rPr>
            </w:pPr>
          </w:p>
          <w:p w14:paraId="1BA741C7" w14:textId="77777777" w:rsidR="00705DB5" w:rsidRPr="009673EC" w:rsidRDefault="000C4F85">
            <w:pPr>
              <w:widowControl w:val="0"/>
              <w:spacing w:line="240" w:lineRule="auto"/>
              <w:rPr>
                <w:color w:val="000000" w:themeColor="text1"/>
              </w:rPr>
            </w:pPr>
            <w:r w:rsidRPr="009673EC">
              <w:rPr>
                <w:color w:val="000000" w:themeColor="text1"/>
              </w:rPr>
              <w:t>Small Group Project: In-Class Work Time, Metanarrative</w:t>
            </w:r>
          </w:p>
          <w:p w14:paraId="7A933918" w14:textId="77777777" w:rsidR="00705DB5" w:rsidRPr="009673EC" w:rsidRDefault="00705DB5">
            <w:pPr>
              <w:widowControl w:val="0"/>
              <w:spacing w:line="240" w:lineRule="auto"/>
              <w:rPr>
                <w:color w:val="000000" w:themeColor="text1"/>
              </w:rPr>
            </w:pPr>
          </w:p>
          <w:p w14:paraId="7D024AB2" w14:textId="77777777" w:rsidR="00705DB5" w:rsidRPr="009673EC" w:rsidRDefault="00705DB5">
            <w:pPr>
              <w:widowControl w:val="0"/>
              <w:spacing w:line="240" w:lineRule="auto"/>
              <w:rPr>
                <w:color w:val="000000" w:themeColor="text1"/>
              </w:rPr>
            </w:pPr>
          </w:p>
        </w:tc>
      </w:tr>
      <w:tr w:rsidR="009673EC" w:rsidRPr="009673EC" w14:paraId="4FCE885C" w14:textId="77777777">
        <w:trPr>
          <w:trHeight w:val="420"/>
        </w:trPr>
        <w:tc>
          <w:tcPr>
            <w:tcW w:w="10995" w:type="dxa"/>
            <w:gridSpan w:val="3"/>
            <w:tcMar>
              <w:top w:w="100" w:type="dxa"/>
              <w:left w:w="100" w:type="dxa"/>
              <w:bottom w:w="100" w:type="dxa"/>
              <w:right w:w="100" w:type="dxa"/>
            </w:tcMar>
          </w:tcPr>
          <w:p w14:paraId="696B2DF2" w14:textId="77777777" w:rsidR="00705DB5" w:rsidRPr="009673EC" w:rsidRDefault="000C4F85">
            <w:pPr>
              <w:widowControl w:val="0"/>
              <w:pBdr>
                <w:top w:val="nil"/>
                <w:left w:val="nil"/>
                <w:bottom w:val="nil"/>
                <w:right w:val="nil"/>
                <w:between w:val="nil"/>
              </w:pBdr>
              <w:spacing w:line="240" w:lineRule="auto"/>
              <w:rPr>
                <w:color w:val="000000" w:themeColor="text1"/>
              </w:rPr>
            </w:pPr>
            <w:r w:rsidRPr="009673EC">
              <w:rPr>
                <w:color w:val="000000" w:themeColor="text1"/>
              </w:rPr>
              <w:t>Week 5</w:t>
            </w:r>
          </w:p>
        </w:tc>
      </w:tr>
      <w:tr w:rsidR="009673EC" w:rsidRPr="009673EC" w14:paraId="25435B72" w14:textId="77777777">
        <w:tc>
          <w:tcPr>
            <w:tcW w:w="2115" w:type="dxa"/>
            <w:tcMar>
              <w:top w:w="100" w:type="dxa"/>
              <w:left w:w="100" w:type="dxa"/>
              <w:bottom w:w="100" w:type="dxa"/>
              <w:right w:w="100" w:type="dxa"/>
            </w:tcMar>
          </w:tcPr>
          <w:p w14:paraId="41521D65" w14:textId="77777777" w:rsidR="00705DB5" w:rsidRPr="009673EC" w:rsidRDefault="000C4F85">
            <w:pPr>
              <w:widowControl w:val="0"/>
              <w:pBdr>
                <w:top w:val="nil"/>
                <w:left w:val="nil"/>
                <w:bottom w:val="nil"/>
                <w:right w:val="nil"/>
                <w:between w:val="nil"/>
              </w:pBdr>
              <w:spacing w:line="240" w:lineRule="auto"/>
              <w:rPr>
                <w:color w:val="000000" w:themeColor="text1"/>
              </w:rPr>
            </w:pPr>
            <w:r w:rsidRPr="009673EC">
              <w:rPr>
                <w:color w:val="000000" w:themeColor="text1"/>
              </w:rPr>
              <w:t>Tues. Feb. 17</w:t>
            </w:r>
          </w:p>
        </w:tc>
        <w:tc>
          <w:tcPr>
            <w:tcW w:w="4830" w:type="dxa"/>
            <w:tcMar>
              <w:top w:w="100" w:type="dxa"/>
              <w:left w:w="100" w:type="dxa"/>
              <w:bottom w:w="100" w:type="dxa"/>
              <w:right w:w="100" w:type="dxa"/>
            </w:tcMar>
          </w:tcPr>
          <w:p w14:paraId="063E7BB8" w14:textId="77777777" w:rsidR="00705DB5" w:rsidRPr="009673EC" w:rsidRDefault="000C4F85">
            <w:pPr>
              <w:widowControl w:val="0"/>
              <w:spacing w:line="240" w:lineRule="auto"/>
              <w:rPr>
                <w:color w:val="000000" w:themeColor="text1"/>
              </w:rPr>
            </w:pPr>
            <w:r w:rsidRPr="009673EC">
              <w:rPr>
                <w:i/>
                <w:iCs/>
                <w:color w:val="000000" w:themeColor="text1"/>
              </w:rPr>
              <w:t>Embassytown</w:t>
            </w:r>
            <w:r w:rsidRPr="009673EC">
              <w:rPr>
                <w:color w:val="000000" w:themeColor="text1"/>
              </w:rPr>
              <w:t>, China Miéville,  Part 6: New Kings (p227-250)</w:t>
            </w:r>
          </w:p>
          <w:p w14:paraId="261CF506" w14:textId="77777777" w:rsidR="00705DB5" w:rsidRPr="009673EC" w:rsidRDefault="00705DB5">
            <w:pPr>
              <w:widowControl w:val="0"/>
              <w:spacing w:line="240" w:lineRule="auto"/>
              <w:rPr>
                <w:color w:val="000000" w:themeColor="text1"/>
              </w:rPr>
            </w:pPr>
          </w:p>
          <w:p w14:paraId="3FF09CFB" w14:textId="77777777" w:rsidR="00705DB5" w:rsidRPr="009673EC" w:rsidRDefault="000C4F85">
            <w:pPr>
              <w:widowControl w:val="0"/>
              <w:spacing w:line="240" w:lineRule="auto"/>
              <w:rPr>
                <w:color w:val="000000" w:themeColor="text1"/>
              </w:rPr>
            </w:pPr>
            <w:r w:rsidRPr="009673EC">
              <w:rPr>
                <w:color w:val="000000" w:themeColor="text1"/>
              </w:rPr>
              <w:t>Metanarrative Due</w:t>
            </w:r>
          </w:p>
          <w:p w14:paraId="0CC30CB3" w14:textId="77777777" w:rsidR="00705DB5" w:rsidRPr="009673EC" w:rsidRDefault="00705DB5">
            <w:pPr>
              <w:widowControl w:val="0"/>
              <w:spacing w:line="240" w:lineRule="auto"/>
              <w:rPr>
                <w:color w:val="000000" w:themeColor="text1"/>
              </w:rPr>
            </w:pPr>
          </w:p>
          <w:p w14:paraId="31CAD564" w14:textId="32A0C435" w:rsidR="00705DB5" w:rsidRPr="009673EC" w:rsidRDefault="00705DB5">
            <w:pPr>
              <w:widowControl w:val="0"/>
              <w:spacing w:line="240" w:lineRule="auto"/>
              <w:rPr>
                <w:color w:val="000000" w:themeColor="text1"/>
              </w:rPr>
            </w:pPr>
            <w:r w:rsidRPr="009673EC">
              <w:rPr>
                <w:color w:val="000000" w:themeColor="text1"/>
                <w:u w:val="single"/>
              </w:rPr>
              <w:t xml:space="preserve">Check-In #1 Due </w:t>
            </w:r>
          </w:p>
        </w:tc>
        <w:tc>
          <w:tcPr>
            <w:tcW w:w="4050" w:type="dxa"/>
            <w:tcMar>
              <w:top w:w="100" w:type="dxa"/>
              <w:left w:w="100" w:type="dxa"/>
              <w:bottom w:w="100" w:type="dxa"/>
              <w:right w:w="100" w:type="dxa"/>
            </w:tcMar>
          </w:tcPr>
          <w:p w14:paraId="4D69372B" w14:textId="77777777" w:rsidR="00705DB5" w:rsidRPr="009673EC" w:rsidRDefault="000C4F85">
            <w:pPr>
              <w:widowControl w:val="0"/>
              <w:spacing w:line="240" w:lineRule="auto"/>
              <w:rPr>
                <w:color w:val="000000" w:themeColor="text1"/>
              </w:rPr>
            </w:pPr>
            <w:r w:rsidRPr="009673EC">
              <w:rPr>
                <w:i/>
                <w:iCs/>
                <w:color w:val="000000" w:themeColor="text1"/>
              </w:rPr>
              <w:t>Embassytown</w:t>
            </w:r>
          </w:p>
          <w:p w14:paraId="5D560786" w14:textId="77777777" w:rsidR="005B7846" w:rsidRDefault="005B7846">
            <w:pPr>
              <w:widowControl w:val="0"/>
              <w:spacing w:line="240" w:lineRule="auto"/>
            </w:pPr>
          </w:p>
          <w:p w14:paraId="08C5E772" w14:textId="6182EE0F" w:rsidR="00705DB5" w:rsidRPr="009673EC" w:rsidRDefault="00705DB5">
            <w:pPr>
              <w:widowControl w:val="0"/>
              <w:spacing w:line="240" w:lineRule="auto"/>
              <w:rPr>
                <w:color w:val="000000" w:themeColor="text1"/>
              </w:rPr>
            </w:pPr>
            <w:r w:rsidRPr="009673EC">
              <w:rPr>
                <w:color w:val="000000" w:themeColor="text1"/>
                <w:u w:val="single"/>
              </w:rPr>
              <w:t xml:space="preserve">Catalog Assignment </w:t>
            </w:r>
            <w:r w:rsidR="000C4F85" w:rsidRPr="009673EC">
              <w:rPr>
                <w:color w:val="000000" w:themeColor="text1"/>
              </w:rPr>
              <w:t>(Brightspace)</w:t>
            </w:r>
          </w:p>
          <w:p w14:paraId="2B4CA5CE" w14:textId="77777777" w:rsidR="00705DB5" w:rsidRPr="009673EC" w:rsidRDefault="00705DB5">
            <w:pPr>
              <w:widowControl w:val="0"/>
              <w:spacing w:line="240" w:lineRule="auto"/>
              <w:rPr>
                <w:color w:val="000000" w:themeColor="text1"/>
              </w:rPr>
            </w:pPr>
          </w:p>
          <w:p w14:paraId="36819BD0" w14:textId="77777777" w:rsidR="00705DB5" w:rsidRPr="009673EC" w:rsidRDefault="000C4F85">
            <w:pPr>
              <w:widowControl w:val="0"/>
              <w:spacing w:line="240" w:lineRule="auto"/>
              <w:rPr>
                <w:color w:val="000000" w:themeColor="text1"/>
              </w:rPr>
            </w:pPr>
            <w:r w:rsidRPr="009673EC">
              <w:rPr>
                <w:color w:val="000000" w:themeColor="text1"/>
              </w:rPr>
              <w:t>Small Group Project: In-Class Work Time, Metanarrative and Catalog</w:t>
            </w:r>
          </w:p>
        </w:tc>
      </w:tr>
      <w:tr w:rsidR="009673EC" w:rsidRPr="009673EC" w14:paraId="6F852232" w14:textId="77777777">
        <w:trPr>
          <w:trHeight w:val="1761"/>
        </w:trPr>
        <w:tc>
          <w:tcPr>
            <w:tcW w:w="2115" w:type="dxa"/>
            <w:tcMar>
              <w:top w:w="100" w:type="dxa"/>
              <w:left w:w="100" w:type="dxa"/>
              <w:bottom w:w="100" w:type="dxa"/>
              <w:right w:w="100" w:type="dxa"/>
            </w:tcMar>
          </w:tcPr>
          <w:p w14:paraId="2417F8EF" w14:textId="77777777" w:rsidR="00705DB5" w:rsidRPr="009673EC" w:rsidRDefault="000C4F85">
            <w:pPr>
              <w:widowControl w:val="0"/>
              <w:pBdr>
                <w:top w:val="nil"/>
                <w:left w:val="nil"/>
                <w:bottom w:val="nil"/>
                <w:right w:val="nil"/>
                <w:between w:val="nil"/>
              </w:pBdr>
              <w:spacing w:line="240" w:lineRule="auto"/>
              <w:rPr>
                <w:color w:val="000000" w:themeColor="text1"/>
              </w:rPr>
            </w:pPr>
            <w:r w:rsidRPr="009673EC">
              <w:rPr>
                <w:color w:val="000000" w:themeColor="text1"/>
              </w:rPr>
              <w:t>Thurs. Feb. 19</w:t>
            </w:r>
          </w:p>
        </w:tc>
        <w:tc>
          <w:tcPr>
            <w:tcW w:w="4830" w:type="dxa"/>
            <w:tcMar>
              <w:top w:w="100" w:type="dxa"/>
              <w:left w:w="100" w:type="dxa"/>
              <w:bottom w:w="100" w:type="dxa"/>
              <w:right w:w="100" w:type="dxa"/>
            </w:tcMar>
          </w:tcPr>
          <w:p w14:paraId="46B5BE78" w14:textId="77777777" w:rsidR="00705DB5" w:rsidRPr="009673EC" w:rsidRDefault="000C4F85">
            <w:pPr>
              <w:widowControl w:val="0"/>
              <w:spacing w:line="240" w:lineRule="auto"/>
              <w:rPr>
                <w:color w:val="000000" w:themeColor="text1"/>
              </w:rPr>
            </w:pPr>
            <w:r w:rsidRPr="009673EC">
              <w:rPr>
                <w:i/>
                <w:iCs/>
                <w:color w:val="000000" w:themeColor="text1"/>
              </w:rPr>
              <w:t>Embassytown</w:t>
            </w:r>
            <w:r w:rsidRPr="009673EC">
              <w:rPr>
                <w:color w:val="000000" w:themeColor="text1"/>
              </w:rPr>
              <w:t>, China Miéville, Part 7: Languageless (p.251-296)</w:t>
            </w:r>
          </w:p>
          <w:p w14:paraId="4558CCAC" w14:textId="77777777" w:rsidR="00705DB5" w:rsidRPr="009673EC" w:rsidRDefault="00705DB5">
            <w:pPr>
              <w:widowControl w:val="0"/>
              <w:spacing w:line="240" w:lineRule="auto"/>
              <w:rPr>
                <w:color w:val="000000" w:themeColor="text1"/>
              </w:rPr>
            </w:pPr>
          </w:p>
          <w:p w14:paraId="7AB0BC78" w14:textId="77777777" w:rsidR="00705DB5" w:rsidRPr="009673EC" w:rsidRDefault="000C4F85">
            <w:pPr>
              <w:widowControl w:val="0"/>
              <w:spacing w:line="240" w:lineRule="auto"/>
              <w:rPr>
                <w:color w:val="000000" w:themeColor="text1"/>
              </w:rPr>
            </w:pPr>
            <w:r w:rsidRPr="009673EC">
              <w:rPr>
                <w:color w:val="000000" w:themeColor="text1"/>
              </w:rPr>
              <w:t>Hergenrader, Ch. 12—Designing Catalog Templates and Entries (p. 183-213)</w:t>
            </w:r>
          </w:p>
        </w:tc>
        <w:tc>
          <w:tcPr>
            <w:tcW w:w="4050" w:type="dxa"/>
            <w:tcMar>
              <w:top w:w="100" w:type="dxa"/>
              <w:left w:w="100" w:type="dxa"/>
              <w:bottom w:w="100" w:type="dxa"/>
              <w:right w:w="100" w:type="dxa"/>
            </w:tcMar>
          </w:tcPr>
          <w:p w14:paraId="693B4D90" w14:textId="77777777" w:rsidR="00705DB5" w:rsidRPr="009673EC" w:rsidRDefault="000C4F85">
            <w:pPr>
              <w:widowControl w:val="0"/>
              <w:spacing w:line="240" w:lineRule="auto"/>
              <w:rPr>
                <w:color w:val="000000" w:themeColor="text1"/>
              </w:rPr>
            </w:pPr>
            <w:r w:rsidRPr="009673EC">
              <w:rPr>
                <w:color w:val="000000" w:themeColor="text1"/>
              </w:rPr>
              <w:t>5-min Group Presentations: Metanarratives</w:t>
            </w:r>
          </w:p>
          <w:p w14:paraId="231B84D3" w14:textId="77777777" w:rsidR="00705DB5" w:rsidRPr="009673EC" w:rsidRDefault="00705DB5">
            <w:pPr>
              <w:widowControl w:val="0"/>
              <w:spacing w:line="240" w:lineRule="auto"/>
              <w:rPr>
                <w:color w:val="000000" w:themeColor="text1"/>
              </w:rPr>
            </w:pPr>
          </w:p>
          <w:p w14:paraId="71C361A0" w14:textId="77777777" w:rsidR="00705DB5" w:rsidRPr="009673EC" w:rsidRDefault="000C4F85">
            <w:pPr>
              <w:widowControl w:val="0"/>
              <w:spacing w:line="240" w:lineRule="auto"/>
              <w:rPr>
                <w:color w:val="000000" w:themeColor="text1"/>
              </w:rPr>
            </w:pPr>
            <w:r w:rsidRPr="009673EC">
              <w:rPr>
                <w:color w:val="000000" w:themeColor="text1"/>
              </w:rPr>
              <w:t>Small Group Project: In-Class Work Time, Catalog</w:t>
            </w:r>
          </w:p>
        </w:tc>
      </w:tr>
      <w:tr w:rsidR="009673EC" w:rsidRPr="009673EC" w14:paraId="31643C9B" w14:textId="77777777">
        <w:trPr>
          <w:trHeight w:val="420"/>
        </w:trPr>
        <w:tc>
          <w:tcPr>
            <w:tcW w:w="10995" w:type="dxa"/>
            <w:gridSpan w:val="3"/>
            <w:tcMar>
              <w:top w:w="100" w:type="dxa"/>
              <w:left w:w="100" w:type="dxa"/>
              <w:bottom w:w="100" w:type="dxa"/>
              <w:right w:w="100" w:type="dxa"/>
            </w:tcMar>
          </w:tcPr>
          <w:p w14:paraId="617DC7BB" w14:textId="77777777" w:rsidR="00705DB5" w:rsidRPr="009673EC" w:rsidRDefault="000C4F85">
            <w:pPr>
              <w:widowControl w:val="0"/>
              <w:pBdr>
                <w:top w:val="nil"/>
                <w:left w:val="nil"/>
                <w:bottom w:val="nil"/>
                <w:right w:val="nil"/>
                <w:between w:val="nil"/>
              </w:pBdr>
              <w:spacing w:line="240" w:lineRule="auto"/>
              <w:rPr>
                <w:color w:val="000000" w:themeColor="text1"/>
              </w:rPr>
            </w:pPr>
            <w:r w:rsidRPr="009673EC">
              <w:rPr>
                <w:color w:val="000000" w:themeColor="text1"/>
              </w:rPr>
              <w:t>Week 6</w:t>
            </w:r>
          </w:p>
        </w:tc>
      </w:tr>
      <w:tr w:rsidR="009673EC" w:rsidRPr="009673EC" w14:paraId="52D10A8B" w14:textId="77777777">
        <w:trPr>
          <w:trHeight w:val="1761"/>
        </w:trPr>
        <w:tc>
          <w:tcPr>
            <w:tcW w:w="2115" w:type="dxa"/>
            <w:tcMar>
              <w:top w:w="100" w:type="dxa"/>
              <w:left w:w="100" w:type="dxa"/>
              <w:bottom w:w="100" w:type="dxa"/>
              <w:right w:w="100" w:type="dxa"/>
            </w:tcMar>
          </w:tcPr>
          <w:p w14:paraId="6D75E0D2" w14:textId="77777777" w:rsidR="00705DB5" w:rsidRPr="009673EC" w:rsidRDefault="000C4F85">
            <w:pPr>
              <w:widowControl w:val="0"/>
              <w:pBdr>
                <w:top w:val="nil"/>
                <w:left w:val="nil"/>
                <w:bottom w:val="nil"/>
                <w:right w:val="nil"/>
                <w:between w:val="nil"/>
              </w:pBdr>
              <w:spacing w:line="240" w:lineRule="auto"/>
              <w:rPr>
                <w:color w:val="000000" w:themeColor="text1"/>
              </w:rPr>
            </w:pPr>
            <w:r w:rsidRPr="009673EC">
              <w:rPr>
                <w:color w:val="000000" w:themeColor="text1"/>
              </w:rPr>
              <w:lastRenderedPageBreak/>
              <w:t>Tues. Feb. 24</w:t>
            </w:r>
          </w:p>
        </w:tc>
        <w:tc>
          <w:tcPr>
            <w:tcW w:w="4830" w:type="dxa"/>
            <w:tcMar>
              <w:top w:w="100" w:type="dxa"/>
              <w:left w:w="100" w:type="dxa"/>
              <w:bottom w:w="100" w:type="dxa"/>
              <w:right w:w="100" w:type="dxa"/>
            </w:tcMar>
          </w:tcPr>
          <w:p w14:paraId="5E3EC250" w14:textId="77777777" w:rsidR="00705DB5" w:rsidRPr="009673EC" w:rsidRDefault="000C4F85">
            <w:pPr>
              <w:widowControl w:val="0"/>
              <w:spacing w:line="240" w:lineRule="auto"/>
              <w:rPr>
                <w:color w:val="000000" w:themeColor="text1"/>
              </w:rPr>
            </w:pPr>
            <w:r w:rsidRPr="009673EC">
              <w:rPr>
                <w:color w:val="000000" w:themeColor="text1"/>
              </w:rPr>
              <w:t>Catalog Entries Due (Brightspace, end-of-day)</w:t>
            </w:r>
          </w:p>
        </w:tc>
        <w:tc>
          <w:tcPr>
            <w:tcW w:w="4050" w:type="dxa"/>
            <w:tcMar>
              <w:top w:w="100" w:type="dxa"/>
              <w:left w:w="100" w:type="dxa"/>
              <w:bottom w:w="100" w:type="dxa"/>
              <w:right w:w="100" w:type="dxa"/>
            </w:tcMar>
          </w:tcPr>
          <w:p w14:paraId="3C6D93EF" w14:textId="05762D90" w:rsidR="00705DB5" w:rsidRPr="009673EC" w:rsidRDefault="000C4F85" w:rsidP="00400CC1">
            <w:pPr>
              <w:widowControl w:val="0"/>
              <w:pBdr>
                <w:top w:val="nil"/>
                <w:left w:val="nil"/>
                <w:bottom w:val="nil"/>
                <w:right w:val="nil"/>
                <w:between w:val="nil"/>
              </w:pBdr>
              <w:spacing w:line="240" w:lineRule="auto"/>
              <w:rPr>
                <w:color w:val="000000" w:themeColor="text1"/>
              </w:rPr>
            </w:pPr>
            <w:r w:rsidRPr="009673EC">
              <w:rPr>
                <w:color w:val="000000" w:themeColor="text1"/>
              </w:rPr>
              <w:t xml:space="preserve">No In-Person Class Meeting: </w:t>
            </w:r>
            <w:r w:rsidR="00400CC1">
              <w:rPr>
                <w:color w:val="000000" w:themeColor="text1"/>
              </w:rPr>
              <w:t xml:space="preserve">Geneseo </w:t>
            </w:r>
            <w:r w:rsidRPr="009673EC">
              <w:rPr>
                <w:color w:val="000000" w:themeColor="text1"/>
              </w:rPr>
              <w:t>Diversity Summit</w:t>
            </w:r>
          </w:p>
        </w:tc>
      </w:tr>
      <w:tr w:rsidR="009673EC" w:rsidRPr="009673EC" w14:paraId="1A0F098C" w14:textId="77777777">
        <w:tc>
          <w:tcPr>
            <w:tcW w:w="2115" w:type="dxa"/>
            <w:tcMar>
              <w:top w:w="100" w:type="dxa"/>
              <w:left w:w="100" w:type="dxa"/>
              <w:bottom w:w="100" w:type="dxa"/>
              <w:right w:w="100" w:type="dxa"/>
            </w:tcMar>
          </w:tcPr>
          <w:p w14:paraId="388E64B7" w14:textId="77777777" w:rsidR="00705DB5" w:rsidRPr="009673EC" w:rsidRDefault="000C4F85">
            <w:pPr>
              <w:widowControl w:val="0"/>
              <w:pBdr>
                <w:top w:val="nil"/>
                <w:left w:val="nil"/>
                <w:bottom w:val="nil"/>
                <w:right w:val="nil"/>
                <w:between w:val="nil"/>
              </w:pBdr>
              <w:spacing w:line="240" w:lineRule="auto"/>
              <w:rPr>
                <w:color w:val="000000" w:themeColor="text1"/>
              </w:rPr>
            </w:pPr>
            <w:r w:rsidRPr="009673EC">
              <w:rPr>
                <w:color w:val="000000" w:themeColor="text1"/>
              </w:rPr>
              <w:t>Thurs. Feb. 26</w:t>
            </w:r>
          </w:p>
        </w:tc>
        <w:tc>
          <w:tcPr>
            <w:tcW w:w="4830" w:type="dxa"/>
            <w:tcMar>
              <w:top w:w="100" w:type="dxa"/>
              <w:left w:w="100" w:type="dxa"/>
              <w:bottom w:w="100" w:type="dxa"/>
              <w:right w:w="100" w:type="dxa"/>
            </w:tcMar>
          </w:tcPr>
          <w:p w14:paraId="49BAA1BD" w14:textId="77777777" w:rsidR="00705DB5" w:rsidRPr="009673EC" w:rsidRDefault="000C4F85">
            <w:pPr>
              <w:widowControl w:val="0"/>
              <w:spacing w:line="240" w:lineRule="auto"/>
              <w:rPr>
                <w:color w:val="000000" w:themeColor="text1"/>
              </w:rPr>
            </w:pPr>
            <w:r w:rsidRPr="009673EC">
              <w:rPr>
                <w:i/>
                <w:iCs/>
                <w:color w:val="000000" w:themeColor="text1"/>
              </w:rPr>
              <w:t>Embassytown</w:t>
            </w:r>
            <w:r w:rsidRPr="009673EC">
              <w:rPr>
                <w:color w:val="000000" w:themeColor="text1"/>
              </w:rPr>
              <w:t>, China Miéville, Part 8: The Parley (p.299-332) and Part 9: Relief (p.335-345)</w:t>
            </w:r>
          </w:p>
        </w:tc>
        <w:tc>
          <w:tcPr>
            <w:tcW w:w="4050" w:type="dxa"/>
            <w:tcMar>
              <w:top w:w="100" w:type="dxa"/>
              <w:left w:w="100" w:type="dxa"/>
              <w:bottom w:w="100" w:type="dxa"/>
              <w:right w:w="100" w:type="dxa"/>
            </w:tcMar>
          </w:tcPr>
          <w:p w14:paraId="17DBA0A9" w14:textId="77777777" w:rsidR="00705DB5" w:rsidRPr="009673EC" w:rsidRDefault="000C4F85">
            <w:pPr>
              <w:widowControl w:val="0"/>
              <w:spacing w:line="240" w:lineRule="auto"/>
              <w:rPr>
                <w:i/>
                <w:iCs/>
                <w:color w:val="000000" w:themeColor="text1"/>
              </w:rPr>
            </w:pPr>
            <w:r w:rsidRPr="009673EC">
              <w:rPr>
                <w:i/>
                <w:iCs/>
                <w:color w:val="000000" w:themeColor="text1"/>
              </w:rPr>
              <w:t>Embassytown</w:t>
            </w:r>
          </w:p>
          <w:p w14:paraId="5FAF346E" w14:textId="77777777" w:rsidR="00705DB5" w:rsidRPr="009673EC" w:rsidRDefault="00705DB5">
            <w:pPr>
              <w:widowControl w:val="0"/>
              <w:spacing w:line="240" w:lineRule="auto"/>
              <w:rPr>
                <w:i/>
                <w:iCs/>
                <w:color w:val="000000" w:themeColor="text1"/>
              </w:rPr>
            </w:pPr>
          </w:p>
          <w:p w14:paraId="5F7B5346" w14:textId="77777777" w:rsidR="00705DB5" w:rsidRPr="009673EC" w:rsidRDefault="000C4F85">
            <w:pPr>
              <w:widowControl w:val="0"/>
              <w:spacing w:line="240" w:lineRule="auto"/>
              <w:rPr>
                <w:color w:val="000000" w:themeColor="text1"/>
              </w:rPr>
            </w:pPr>
            <w:r w:rsidRPr="009673EC">
              <w:rPr>
                <w:color w:val="000000" w:themeColor="text1"/>
              </w:rPr>
              <w:t>5-min Group Presentations: Catalog</w:t>
            </w:r>
          </w:p>
          <w:p w14:paraId="1936932D" w14:textId="77777777" w:rsidR="00705DB5" w:rsidRPr="009673EC" w:rsidRDefault="00705DB5">
            <w:pPr>
              <w:widowControl w:val="0"/>
              <w:spacing w:line="240" w:lineRule="auto"/>
              <w:rPr>
                <w:color w:val="000000" w:themeColor="text1"/>
              </w:rPr>
            </w:pPr>
          </w:p>
          <w:p w14:paraId="5DB8EAA8" w14:textId="77777777" w:rsidR="00705DB5" w:rsidRPr="009673EC" w:rsidRDefault="000C4F85">
            <w:pPr>
              <w:widowControl w:val="0"/>
              <w:spacing w:line="240" w:lineRule="auto"/>
              <w:rPr>
                <w:color w:val="000000" w:themeColor="text1"/>
              </w:rPr>
            </w:pPr>
            <w:r w:rsidRPr="009673EC">
              <w:rPr>
                <w:color w:val="000000" w:themeColor="text1"/>
              </w:rPr>
              <w:t>Small Group Project: In-Class Work Time, Tour of Worlds</w:t>
            </w:r>
          </w:p>
        </w:tc>
      </w:tr>
      <w:tr w:rsidR="009673EC" w:rsidRPr="009673EC" w14:paraId="3F09DFFB" w14:textId="77777777">
        <w:trPr>
          <w:trHeight w:val="420"/>
        </w:trPr>
        <w:tc>
          <w:tcPr>
            <w:tcW w:w="10995" w:type="dxa"/>
            <w:gridSpan w:val="3"/>
            <w:tcMar>
              <w:top w:w="100" w:type="dxa"/>
              <w:left w:w="100" w:type="dxa"/>
              <w:bottom w:w="100" w:type="dxa"/>
              <w:right w:w="100" w:type="dxa"/>
            </w:tcMar>
          </w:tcPr>
          <w:p w14:paraId="4DEE0385" w14:textId="77777777" w:rsidR="00705DB5" w:rsidRPr="009673EC" w:rsidRDefault="000C4F85">
            <w:pPr>
              <w:widowControl w:val="0"/>
              <w:pBdr>
                <w:top w:val="nil"/>
                <w:left w:val="nil"/>
                <w:bottom w:val="nil"/>
                <w:right w:val="nil"/>
                <w:between w:val="nil"/>
              </w:pBdr>
              <w:spacing w:line="240" w:lineRule="auto"/>
              <w:rPr>
                <w:color w:val="000000" w:themeColor="text1"/>
              </w:rPr>
            </w:pPr>
            <w:r w:rsidRPr="009673EC">
              <w:rPr>
                <w:color w:val="000000" w:themeColor="text1"/>
              </w:rPr>
              <w:t>Week 7</w:t>
            </w:r>
          </w:p>
        </w:tc>
      </w:tr>
      <w:tr w:rsidR="009673EC" w:rsidRPr="009673EC" w14:paraId="1215D76B" w14:textId="77777777">
        <w:tc>
          <w:tcPr>
            <w:tcW w:w="2115" w:type="dxa"/>
            <w:tcMar>
              <w:top w:w="100" w:type="dxa"/>
              <w:left w:w="100" w:type="dxa"/>
              <w:bottom w:w="100" w:type="dxa"/>
              <w:right w:w="100" w:type="dxa"/>
            </w:tcMar>
          </w:tcPr>
          <w:p w14:paraId="78E271C7" w14:textId="77777777" w:rsidR="00705DB5" w:rsidRPr="009673EC" w:rsidRDefault="000C4F85">
            <w:pPr>
              <w:widowControl w:val="0"/>
              <w:pBdr>
                <w:top w:val="nil"/>
                <w:left w:val="nil"/>
                <w:bottom w:val="nil"/>
                <w:right w:val="nil"/>
                <w:between w:val="nil"/>
              </w:pBdr>
              <w:spacing w:line="240" w:lineRule="auto"/>
              <w:rPr>
                <w:color w:val="000000" w:themeColor="text1"/>
              </w:rPr>
            </w:pPr>
            <w:r w:rsidRPr="009673EC">
              <w:rPr>
                <w:color w:val="000000" w:themeColor="text1"/>
              </w:rPr>
              <w:t>Tues. March 3</w:t>
            </w:r>
          </w:p>
        </w:tc>
        <w:tc>
          <w:tcPr>
            <w:tcW w:w="4830" w:type="dxa"/>
            <w:tcMar>
              <w:top w:w="100" w:type="dxa"/>
              <w:left w:w="100" w:type="dxa"/>
              <w:bottom w:w="100" w:type="dxa"/>
              <w:right w:w="100" w:type="dxa"/>
            </w:tcMar>
          </w:tcPr>
          <w:p w14:paraId="2233D814" w14:textId="77777777" w:rsidR="00705DB5" w:rsidRPr="009673EC" w:rsidRDefault="000C4F85">
            <w:pPr>
              <w:widowControl w:val="0"/>
              <w:pBdr>
                <w:top w:val="nil"/>
                <w:left w:val="nil"/>
                <w:bottom w:val="nil"/>
                <w:right w:val="nil"/>
                <w:between w:val="nil"/>
              </w:pBdr>
              <w:spacing w:line="240" w:lineRule="auto"/>
              <w:rPr>
                <w:color w:val="000000" w:themeColor="text1"/>
              </w:rPr>
            </w:pPr>
            <w:r w:rsidRPr="009673EC">
              <w:rPr>
                <w:color w:val="000000" w:themeColor="text1"/>
              </w:rPr>
              <w:t xml:space="preserve">Prepare for Midterm </w:t>
            </w:r>
          </w:p>
        </w:tc>
        <w:tc>
          <w:tcPr>
            <w:tcW w:w="4050" w:type="dxa"/>
            <w:tcMar>
              <w:top w:w="100" w:type="dxa"/>
              <w:left w:w="100" w:type="dxa"/>
              <w:bottom w:w="100" w:type="dxa"/>
              <w:right w:w="100" w:type="dxa"/>
            </w:tcMar>
          </w:tcPr>
          <w:p w14:paraId="39F5499D" w14:textId="77777777" w:rsidR="00705DB5" w:rsidRPr="009673EC" w:rsidRDefault="000C4F85">
            <w:pPr>
              <w:widowControl w:val="0"/>
              <w:pBdr>
                <w:top w:val="nil"/>
                <w:left w:val="nil"/>
                <w:bottom w:val="nil"/>
                <w:right w:val="nil"/>
                <w:between w:val="nil"/>
              </w:pBdr>
              <w:spacing w:line="240" w:lineRule="auto"/>
              <w:rPr>
                <w:b/>
                <w:bCs/>
                <w:color w:val="000000" w:themeColor="text1"/>
              </w:rPr>
            </w:pPr>
            <w:r w:rsidRPr="009673EC">
              <w:rPr>
                <w:b/>
                <w:bCs/>
                <w:color w:val="000000" w:themeColor="text1"/>
              </w:rPr>
              <w:t xml:space="preserve">Midterm: Tour of Worlds </w:t>
            </w:r>
          </w:p>
        </w:tc>
      </w:tr>
      <w:tr w:rsidR="009673EC" w:rsidRPr="009673EC" w14:paraId="1B30D9AF" w14:textId="77777777">
        <w:tc>
          <w:tcPr>
            <w:tcW w:w="2115" w:type="dxa"/>
            <w:tcMar>
              <w:top w:w="100" w:type="dxa"/>
              <w:left w:w="100" w:type="dxa"/>
              <w:bottom w:w="100" w:type="dxa"/>
              <w:right w:w="100" w:type="dxa"/>
            </w:tcMar>
          </w:tcPr>
          <w:p w14:paraId="6AF5CD01" w14:textId="77777777" w:rsidR="00705DB5" w:rsidRPr="009673EC" w:rsidRDefault="000C4F85">
            <w:pPr>
              <w:widowControl w:val="0"/>
              <w:pBdr>
                <w:top w:val="nil"/>
                <w:left w:val="nil"/>
                <w:bottom w:val="nil"/>
                <w:right w:val="nil"/>
                <w:between w:val="nil"/>
              </w:pBdr>
              <w:spacing w:line="240" w:lineRule="auto"/>
              <w:rPr>
                <w:color w:val="000000" w:themeColor="text1"/>
              </w:rPr>
            </w:pPr>
            <w:r w:rsidRPr="009673EC">
              <w:rPr>
                <w:color w:val="000000" w:themeColor="text1"/>
              </w:rPr>
              <w:t>Thurs. March 5</w:t>
            </w:r>
          </w:p>
        </w:tc>
        <w:tc>
          <w:tcPr>
            <w:tcW w:w="4830" w:type="dxa"/>
            <w:tcMar>
              <w:top w:w="100" w:type="dxa"/>
              <w:left w:w="100" w:type="dxa"/>
              <w:bottom w:w="100" w:type="dxa"/>
              <w:right w:w="100" w:type="dxa"/>
            </w:tcMar>
          </w:tcPr>
          <w:p w14:paraId="72C694D9" w14:textId="77777777" w:rsidR="00705DB5" w:rsidRPr="009673EC" w:rsidRDefault="000C4F85">
            <w:pPr>
              <w:widowControl w:val="0"/>
              <w:spacing w:line="240" w:lineRule="auto"/>
              <w:rPr>
                <w:color w:val="000000" w:themeColor="text1"/>
              </w:rPr>
            </w:pPr>
            <w:r w:rsidRPr="009673EC">
              <w:rPr>
                <w:i/>
                <w:iCs/>
                <w:color w:val="000000" w:themeColor="text1"/>
              </w:rPr>
              <w:t>Embassytown</w:t>
            </w:r>
            <w:r w:rsidRPr="009673EC">
              <w:rPr>
                <w:color w:val="000000" w:themeColor="text1"/>
              </w:rPr>
              <w:t xml:space="preserve"> RPG/Character Sheets due (Brightspace, end-of-day)</w:t>
            </w:r>
          </w:p>
          <w:p w14:paraId="474941D7" w14:textId="77777777" w:rsidR="00705DB5" w:rsidRPr="009673EC" w:rsidRDefault="00705DB5">
            <w:pPr>
              <w:widowControl w:val="0"/>
              <w:spacing w:line="240" w:lineRule="auto"/>
              <w:rPr>
                <w:color w:val="000000" w:themeColor="text1"/>
              </w:rPr>
            </w:pPr>
          </w:p>
          <w:p w14:paraId="606FBC6E" w14:textId="77777777" w:rsidR="00705DB5" w:rsidRPr="009673EC" w:rsidRDefault="000C4F85">
            <w:pPr>
              <w:widowControl w:val="0"/>
              <w:spacing w:line="240" w:lineRule="auto"/>
              <w:rPr>
                <w:color w:val="000000" w:themeColor="text1"/>
              </w:rPr>
            </w:pPr>
            <w:r w:rsidRPr="009673EC">
              <w:rPr>
                <w:color w:val="000000" w:themeColor="text1"/>
              </w:rPr>
              <w:t xml:space="preserve">Check-In #2 Due </w:t>
            </w:r>
          </w:p>
        </w:tc>
        <w:tc>
          <w:tcPr>
            <w:tcW w:w="4050" w:type="dxa"/>
            <w:tcMar>
              <w:top w:w="100" w:type="dxa"/>
              <w:left w:w="100" w:type="dxa"/>
              <w:bottom w:w="100" w:type="dxa"/>
              <w:right w:w="100" w:type="dxa"/>
            </w:tcMar>
          </w:tcPr>
          <w:p w14:paraId="399CB44F" w14:textId="662AC4F3" w:rsidR="00705DB5" w:rsidRPr="009673EC" w:rsidRDefault="000C4F85">
            <w:pPr>
              <w:widowControl w:val="0"/>
              <w:pBdr>
                <w:top w:val="nil"/>
                <w:left w:val="nil"/>
                <w:bottom w:val="nil"/>
                <w:right w:val="nil"/>
                <w:between w:val="nil"/>
              </w:pBdr>
              <w:spacing w:line="240" w:lineRule="auto"/>
              <w:rPr>
                <w:color w:val="000000" w:themeColor="text1"/>
              </w:rPr>
            </w:pPr>
            <w:r w:rsidRPr="009673EC">
              <w:rPr>
                <w:color w:val="000000" w:themeColor="text1"/>
              </w:rPr>
              <w:t>Miéville RPG/character sheets</w:t>
            </w:r>
          </w:p>
          <w:p w14:paraId="4BBE0733" w14:textId="77777777" w:rsidR="00705DB5" w:rsidRPr="009673EC" w:rsidRDefault="00705DB5">
            <w:pPr>
              <w:widowControl w:val="0"/>
              <w:pBdr>
                <w:top w:val="nil"/>
                <w:left w:val="nil"/>
                <w:bottom w:val="nil"/>
                <w:right w:val="nil"/>
                <w:between w:val="nil"/>
              </w:pBdr>
              <w:spacing w:line="240" w:lineRule="auto"/>
              <w:rPr>
                <w:color w:val="000000" w:themeColor="text1"/>
              </w:rPr>
            </w:pPr>
          </w:p>
          <w:p w14:paraId="54271AD3" w14:textId="77777777" w:rsidR="00705DB5" w:rsidRPr="009673EC" w:rsidRDefault="00705DB5">
            <w:pPr>
              <w:widowControl w:val="0"/>
              <w:spacing w:line="240" w:lineRule="auto"/>
              <w:rPr>
                <w:color w:val="000000" w:themeColor="text1"/>
              </w:rPr>
            </w:pPr>
          </w:p>
          <w:p w14:paraId="7B3CEEAF" w14:textId="77777777" w:rsidR="00705DB5" w:rsidRPr="009673EC" w:rsidRDefault="00705DB5">
            <w:pPr>
              <w:widowControl w:val="0"/>
              <w:pBdr>
                <w:top w:val="nil"/>
                <w:left w:val="nil"/>
                <w:bottom w:val="nil"/>
                <w:right w:val="nil"/>
                <w:between w:val="nil"/>
              </w:pBdr>
              <w:spacing w:line="240" w:lineRule="auto"/>
              <w:rPr>
                <w:color w:val="000000" w:themeColor="text1"/>
              </w:rPr>
            </w:pPr>
          </w:p>
          <w:p w14:paraId="6B9DAE33" w14:textId="77777777" w:rsidR="00705DB5" w:rsidRPr="009673EC" w:rsidRDefault="00705DB5">
            <w:pPr>
              <w:widowControl w:val="0"/>
              <w:pBdr>
                <w:top w:val="nil"/>
                <w:left w:val="nil"/>
                <w:bottom w:val="nil"/>
                <w:right w:val="nil"/>
                <w:between w:val="nil"/>
              </w:pBdr>
              <w:spacing w:line="240" w:lineRule="auto"/>
              <w:rPr>
                <w:color w:val="000000" w:themeColor="text1"/>
              </w:rPr>
            </w:pPr>
          </w:p>
        </w:tc>
      </w:tr>
      <w:tr w:rsidR="009673EC" w:rsidRPr="009673EC" w14:paraId="115A6E1A" w14:textId="77777777">
        <w:trPr>
          <w:trHeight w:val="420"/>
        </w:trPr>
        <w:tc>
          <w:tcPr>
            <w:tcW w:w="10995" w:type="dxa"/>
            <w:gridSpan w:val="3"/>
            <w:tcMar>
              <w:top w:w="100" w:type="dxa"/>
              <w:left w:w="100" w:type="dxa"/>
              <w:bottom w:w="100" w:type="dxa"/>
              <w:right w:w="100" w:type="dxa"/>
            </w:tcMar>
          </w:tcPr>
          <w:p w14:paraId="3C1BCB7E" w14:textId="77777777" w:rsidR="00705DB5" w:rsidRPr="009673EC" w:rsidRDefault="000C4F85">
            <w:pPr>
              <w:widowControl w:val="0"/>
              <w:pBdr>
                <w:top w:val="nil"/>
                <w:left w:val="nil"/>
                <w:bottom w:val="nil"/>
                <w:right w:val="nil"/>
                <w:between w:val="nil"/>
              </w:pBdr>
              <w:spacing w:line="240" w:lineRule="auto"/>
              <w:rPr>
                <w:color w:val="000000" w:themeColor="text1"/>
              </w:rPr>
            </w:pPr>
            <w:r w:rsidRPr="009673EC">
              <w:rPr>
                <w:color w:val="000000" w:themeColor="text1"/>
              </w:rPr>
              <w:t>Week 8</w:t>
            </w:r>
          </w:p>
        </w:tc>
      </w:tr>
      <w:tr w:rsidR="009673EC" w:rsidRPr="009673EC" w14:paraId="6E6170EC" w14:textId="77777777">
        <w:tc>
          <w:tcPr>
            <w:tcW w:w="2115" w:type="dxa"/>
            <w:tcMar>
              <w:top w:w="100" w:type="dxa"/>
              <w:left w:w="100" w:type="dxa"/>
              <w:bottom w:w="100" w:type="dxa"/>
              <w:right w:w="100" w:type="dxa"/>
            </w:tcMar>
          </w:tcPr>
          <w:p w14:paraId="553EA04E" w14:textId="77777777" w:rsidR="00705DB5" w:rsidRPr="009673EC" w:rsidRDefault="000C4F85">
            <w:pPr>
              <w:widowControl w:val="0"/>
              <w:pBdr>
                <w:top w:val="nil"/>
                <w:left w:val="nil"/>
                <w:bottom w:val="nil"/>
                <w:right w:val="nil"/>
                <w:between w:val="nil"/>
              </w:pBdr>
              <w:spacing w:line="240" w:lineRule="auto"/>
              <w:rPr>
                <w:color w:val="000000" w:themeColor="text1"/>
              </w:rPr>
            </w:pPr>
            <w:r w:rsidRPr="009673EC">
              <w:rPr>
                <w:color w:val="000000" w:themeColor="text1"/>
              </w:rPr>
              <w:t>Tues. March 10</w:t>
            </w:r>
          </w:p>
        </w:tc>
        <w:tc>
          <w:tcPr>
            <w:tcW w:w="4830" w:type="dxa"/>
            <w:tcMar>
              <w:top w:w="100" w:type="dxa"/>
              <w:left w:w="100" w:type="dxa"/>
              <w:bottom w:w="100" w:type="dxa"/>
              <w:right w:w="100" w:type="dxa"/>
            </w:tcMar>
          </w:tcPr>
          <w:p w14:paraId="5E98A767" w14:textId="2AEE82C1" w:rsidR="00705DB5" w:rsidRPr="009673EC" w:rsidRDefault="000C4F85">
            <w:pPr>
              <w:widowControl w:val="0"/>
              <w:spacing w:before="240" w:after="240" w:line="240" w:lineRule="auto"/>
              <w:rPr>
                <w:rFonts w:ascii="Times New Roman" w:eastAsia="Times New Roman" w:hAnsi="Times New Roman" w:cs="Times New Roman"/>
                <w:color w:val="000000" w:themeColor="text1"/>
              </w:rPr>
            </w:pPr>
            <w:r w:rsidRPr="009673EC">
              <w:rPr>
                <w:rFonts w:ascii="Times New Roman" w:eastAsia="Times New Roman" w:hAnsi="Times New Roman" w:cs="Times New Roman"/>
                <w:color w:val="000000" w:themeColor="text1"/>
              </w:rPr>
              <w:t xml:space="preserve">Peters, </w:t>
            </w:r>
            <w:r w:rsidRPr="009673EC">
              <w:rPr>
                <w:rFonts w:ascii="Times New Roman" w:eastAsia="Times New Roman" w:hAnsi="Times New Roman" w:cs="Times New Roman"/>
                <w:i/>
                <w:iCs/>
                <w:color w:val="000000" w:themeColor="text1"/>
              </w:rPr>
              <w:t xml:space="preserve">Stag Dance, </w:t>
            </w:r>
            <w:r w:rsidRPr="009673EC">
              <w:rPr>
                <w:rFonts w:ascii="Times New Roman" w:eastAsia="Times New Roman" w:hAnsi="Times New Roman" w:cs="Times New Roman"/>
                <w:color w:val="000000" w:themeColor="text1"/>
              </w:rPr>
              <w:t>“</w:t>
            </w:r>
            <w:r w:rsidR="00705DB5" w:rsidRPr="009673EC">
              <w:rPr>
                <w:rFonts w:ascii="Times New Roman" w:eastAsia="Times New Roman" w:hAnsi="Times New Roman" w:cs="Times New Roman"/>
                <w:color w:val="000000" w:themeColor="text1"/>
                <w:u w:val="single"/>
              </w:rPr>
              <w:t>Infect Your Friends and Loved Ones</w:t>
            </w:r>
            <w:r w:rsidRPr="009673EC">
              <w:rPr>
                <w:rFonts w:ascii="Times New Roman" w:eastAsia="Times New Roman" w:hAnsi="Times New Roman" w:cs="Times New Roman"/>
                <w:color w:val="000000" w:themeColor="text1"/>
              </w:rPr>
              <w:t>”</w:t>
            </w:r>
            <w:r w:rsidRPr="009673EC">
              <w:rPr>
                <w:rFonts w:ascii="Times New Roman" w:eastAsia="Times New Roman" w:hAnsi="Times New Roman" w:cs="Times New Roman"/>
                <w:i/>
                <w:iCs/>
                <w:color w:val="000000" w:themeColor="text1"/>
              </w:rPr>
              <w:t xml:space="preserve"> </w:t>
            </w:r>
            <w:r w:rsidRPr="009673EC">
              <w:rPr>
                <w:rFonts w:ascii="Times New Roman" w:eastAsia="Times New Roman" w:hAnsi="Times New Roman" w:cs="Times New Roman"/>
                <w:color w:val="000000" w:themeColor="text1"/>
              </w:rPr>
              <w:t>(p.1-48)</w:t>
            </w:r>
          </w:p>
          <w:p w14:paraId="215AF6CF" w14:textId="77777777" w:rsidR="00705DB5" w:rsidRPr="009673EC" w:rsidRDefault="000C4F85">
            <w:pPr>
              <w:widowControl w:val="0"/>
              <w:spacing w:before="240" w:after="240" w:line="240" w:lineRule="auto"/>
              <w:rPr>
                <w:rFonts w:ascii="Times New Roman" w:eastAsia="Times New Roman" w:hAnsi="Times New Roman" w:cs="Times New Roman"/>
                <w:color w:val="000000" w:themeColor="text1"/>
              </w:rPr>
            </w:pPr>
            <w:r w:rsidRPr="009673EC">
              <w:rPr>
                <w:rFonts w:ascii="Times New Roman" w:eastAsia="Times New Roman" w:hAnsi="Times New Roman" w:cs="Times New Roman"/>
                <w:color w:val="000000" w:themeColor="text1"/>
              </w:rPr>
              <w:t xml:space="preserve">Peters, </w:t>
            </w:r>
            <w:r w:rsidRPr="009673EC">
              <w:rPr>
                <w:rFonts w:ascii="Times New Roman" w:eastAsia="Times New Roman" w:hAnsi="Times New Roman" w:cs="Times New Roman"/>
                <w:i/>
                <w:iCs/>
                <w:color w:val="000000" w:themeColor="text1"/>
              </w:rPr>
              <w:t xml:space="preserve">Stag Dance, </w:t>
            </w:r>
            <w:r w:rsidRPr="009673EC">
              <w:rPr>
                <w:rFonts w:ascii="Times New Roman" w:eastAsia="Times New Roman" w:hAnsi="Times New Roman" w:cs="Times New Roman"/>
                <w:color w:val="000000" w:themeColor="text1"/>
              </w:rPr>
              <w:t>“The Chaser”</w:t>
            </w:r>
            <w:r w:rsidRPr="009673EC">
              <w:rPr>
                <w:rFonts w:ascii="Times New Roman" w:eastAsia="Times New Roman" w:hAnsi="Times New Roman" w:cs="Times New Roman"/>
                <w:i/>
                <w:iCs/>
                <w:color w:val="000000" w:themeColor="text1"/>
              </w:rPr>
              <w:t xml:space="preserve"> </w:t>
            </w:r>
            <w:r w:rsidRPr="009673EC">
              <w:rPr>
                <w:rFonts w:ascii="Times New Roman" w:eastAsia="Times New Roman" w:hAnsi="Times New Roman" w:cs="Times New Roman"/>
                <w:color w:val="000000" w:themeColor="text1"/>
              </w:rPr>
              <w:t>(p.49-96)</w:t>
            </w:r>
          </w:p>
          <w:p w14:paraId="39BB1541" w14:textId="77777777" w:rsidR="00705DB5" w:rsidRPr="009673EC" w:rsidRDefault="000C4F85">
            <w:pPr>
              <w:widowControl w:val="0"/>
              <w:spacing w:line="240" w:lineRule="auto"/>
              <w:rPr>
                <w:color w:val="000000" w:themeColor="text1"/>
              </w:rPr>
            </w:pPr>
            <w:r w:rsidRPr="009673EC">
              <w:rPr>
                <w:color w:val="000000" w:themeColor="text1"/>
              </w:rPr>
              <w:t>Hergenrader, Ch. 13—Storytelling and Gaming in Collaboratively Built Worlds (p. 215-222)</w:t>
            </w:r>
          </w:p>
        </w:tc>
        <w:tc>
          <w:tcPr>
            <w:tcW w:w="4050" w:type="dxa"/>
            <w:tcMar>
              <w:top w:w="100" w:type="dxa"/>
              <w:left w:w="100" w:type="dxa"/>
              <w:bottom w:w="100" w:type="dxa"/>
              <w:right w:w="100" w:type="dxa"/>
            </w:tcMar>
          </w:tcPr>
          <w:p w14:paraId="592B1EFA" w14:textId="77777777" w:rsidR="00705DB5" w:rsidRPr="009673EC" w:rsidRDefault="000C4F85">
            <w:pPr>
              <w:widowControl w:val="0"/>
              <w:spacing w:line="240" w:lineRule="auto"/>
              <w:rPr>
                <w:color w:val="000000" w:themeColor="text1"/>
              </w:rPr>
            </w:pPr>
            <w:r w:rsidRPr="009673EC">
              <w:rPr>
                <w:color w:val="000000" w:themeColor="text1"/>
              </w:rPr>
              <w:t>Miéville RPG: In-Class</w:t>
            </w:r>
          </w:p>
          <w:p w14:paraId="665037C8" w14:textId="77777777" w:rsidR="00705DB5" w:rsidRPr="009673EC" w:rsidRDefault="000C4F85">
            <w:pPr>
              <w:widowControl w:val="0"/>
              <w:spacing w:before="240" w:after="240" w:line="240" w:lineRule="auto"/>
              <w:rPr>
                <w:rFonts w:ascii="Times New Roman" w:eastAsia="Times New Roman" w:hAnsi="Times New Roman" w:cs="Times New Roman"/>
                <w:i/>
                <w:iCs/>
                <w:color w:val="000000" w:themeColor="text1"/>
              </w:rPr>
            </w:pPr>
            <w:r w:rsidRPr="009673EC">
              <w:rPr>
                <w:rFonts w:ascii="Times New Roman" w:eastAsia="Times New Roman" w:hAnsi="Times New Roman" w:cs="Times New Roman"/>
                <w:i/>
                <w:iCs/>
                <w:color w:val="000000" w:themeColor="text1"/>
              </w:rPr>
              <w:t>Stag Dance</w:t>
            </w:r>
          </w:p>
          <w:p w14:paraId="2E78E121" w14:textId="77777777" w:rsidR="00705DB5" w:rsidRPr="009673EC" w:rsidRDefault="000C4F85">
            <w:pPr>
              <w:widowControl w:val="0"/>
              <w:spacing w:before="240" w:after="240" w:line="240" w:lineRule="auto"/>
              <w:rPr>
                <w:rFonts w:ascii="Times New Roman" w:eastAsia="Times New Roman" w:hAnsi="Times New Roman" w:cs="Times New Roman"/>
                <w:color w:val="000000" w:themeColor="text1"/>
              </w:rPr>
            </w:pPr>
            <w:r w:rsidRPr="009673EC">
              <w:rPr>
                <w:rFonts w:ascii="Times New Roman" w:eastAsia="Times New Roman" w:hAnsi="Times New Roman" w:cs="Times New Roman"/>
                <w:color w:val="000000" w:themeColor="text1"/>
              </w:rPr>
              <w:t xml:space="preserve">From Collaborative to Individual Worlds </w:t>
            </w:r>
          </w:p>
        </w:tc>
      </w:tr>
      <w:tr w:rsidR="009673EC" w:rsidRPr="009673EC" w14:paraId="1F079B3C" w14:textId="77777777">
        <w:tc>
          <w:tcPr>
            <w:tcW w:w="2115" w:type="dxa"/>
            <w:tcMar>
              <w:top w:w="100" w:type="dxa"/>
              <w:left w:w="100" w:type="dxa"/>
              <w:bottom w:w="100" w:type="dxa"/>
              <w:right w:w="100" w:type="dxa"/>
            </w:tcMar>
          </w:tcPr>
          <w:p w14:paraId="2B3607F2" w14:textId="77777777" w:rsidR="00705DB5" w:rsidRPr="009673EC" w:rsidRDefault="000C4F85">
            <w:pPr>
              <w:widowControl w:val="0"/>
              <w:pBdr>
                <w:top w:val="nil"/>
                <w:left w:val="nil"/>
                <w:bottom w:val="nil"/>
                <w:right w:val="nil"/>
                <w:between w:val="nil"/>
              </w:pBdr>
              <w:spacing w:line="240" w:lineRule="auto"/>
              <w:rPr>
                <w:color w:val="000000" w:themeColor="text1"/>
              </w:rPr>
            </w:pPr>
            <w:r w:rsidRPr="009673EC">
              <w:rPr>
                <w:color w:val="000000" w:themeColor="text1"/>
              </w:rPr>
              <w:t>Thurs. March 12</w:t>
            </w:r>
          </w:p>
        </w:tc>
        <w:tc>
          <w:tcPr>
            <w:tcW w:w="4830" w:type="dxa"/>
            <w:tcMar>
              <w:top w:w="100" w:type="dxa"/>
              <w:left w:w="100" w:type="dxa"/>
              <w:bottom w:w="100" w:type="dxa"/>
              <w:right w:w="100" w:type="dxa"/>
            </w:tcMar>
          </w:tcPr>
          <w:p w14:paraId="52DB8C48" w14:textId="77777777" w:rsidR="00705DB5" w:rsidRPr="009673EC" w:rsidRDefault="00705DB5">
            <w:pPr>
              <w:widowControl w:val="0"/>
              <w:spacing w:before="240" w:after="240" w:line="240" w:lineRule="auto"/>
              <w:rPr>
                <w:color w:val="000000" w:themeColor="text1"/>
              </w:rPr>
            </w:pPr>
          </w:p>
        </w:tc>
        <w:tc>
          <w:tcPr>
            <w:tcW w:w="4050" w:type="dxa"/>
            <w:tcMar>
              <w:top w:w="100" w:type="dxa"/>
              <w:left w:w="100" w:type="dxa"/>
              <w:bottom w:w="100" w:type="dxa"/>
              <w:right w:w="100" w:type="dxa"/>
            </w:tcMar>
          </w:tcPr>
          <w:p w14:paraId="4E1A4251" w14:textId="77777777" w:rsidR="00705DB5" w:rsidRPr="009673EC" w:rsidRDefault="000C4F85">
            <w:pPr>
              <w:widowControl w:val="0"/>
              <w:spacing w:line="240" w:lineRule="auto"/>
              <w:rPr>
                <w:color w:val="000000" w:themeColor="text1"/>
              </w:rPr>
            </w:pPr>
            <w:r w:rsidRPr="009673EC">
              <w:rPr>
                <w:color w:val="000000" w:themeColor="text1"/>
              </w:rPr>
              <w:t>Individual Project Work Time</w:t>
            </w:r>
          </w:p>
          <w:p w14:paraId="606F0B0B" w14:textId="77777777" w:rsidR="00705DB5" w:rsidRPr="009673EC" w:rsidRDefault="00705DB5">
            <w:pPr>
              <w:widowControl w:val="0"/>
              <w:spacing w:before="240" w:after="240" w:line="240" w:lineRule="auto"/>
              <w:rPr>
                <w:color w:val="000000" w:themeColor="text1"/>
              </w:rPr>
            </w:pPr>
          </w:p>
        </w:tc>
      </w:tr>
      <w:tr w:rsidR="009673EC" w:rsidRPr="009673EC" w14:paraId="56BD0EF5" w14:textId="77777777">
        <w:trPr>
          <w:trHeight w:val="420"/>
        </w:trPr>
        <w:tc>
          <w:tcPr>
            <w:tcW w:w="10995" w:type="dxa"/>
            <w:gridSpan w:val="3"/>
            <w:tcMar>
              <w:top w:w="100" w:type="dxa"/>
              <w:left w:w="100" w:type="dxa"/>
              <w:bottom w:w="100" w:type="dxa"/>
              <w:right w:w="100" w:type="dxa"/>
            </w:tcMar>
          </w:tcPr>
          <w:p w14:paraId="01DB1867" w14:textId="77777777" w:rsidR="00705DB5" w:rsidRPr="009673EC" w:rsidRDefault="000C4F85">
            <w:pPr>
              <w:widowControl w:val="0"/>
              <w:pBdr>
                <w:top w:val="nil"/>
                <w:left w:val="nil"/>
                <w:bottom w:val="nil"/>
                <w:right w:val="nil"/>
                <w:between w:val="nil"/>
              </w:pBdr>
              <w:spacing w:line="240" w:lineRule="auto"/>
              <w:jc w:val="center"/>
              <w:rPr>
                <w:color w:val="000000" w:themeColor="text1"/>
              </w:rPr>
            </w:pPr>
            <w:r w:rsidRPr="009673EC">
              <w:rPr>
                <w:color w:val="000000" w:themeColor="text1"/>
              </w:rPr>
              <w:t>March 14-21: Spring Break/No Class</w:t>
            </w:r>
          </w:p>
          <w:p w14:paraId="4D43E575" w14:textId="77777777" w:rsidR="00705DB5" w:rsidRPr="009673EC" w:rsidRDefault="00705DB5">
            <w:pPr>
              <w:widowControl w:val="0"/>
              <w:pBdr>
                <w:top w:val="nil"/>
                <w:left w:val="nil"/>
                <w:bottom w:val="nil"/>
                <w:right w:val="nil"/>
                <w:between w:val="nil"/>
              </w:pBdr>
              <w:spacing w:line="240" w:lineRule="auto"/>
              <w:jc w:val="center"/>
              <w:rPr>
                <w:color w:val="000000" w:themeColor="text1"/>
              </w:rPr>
            </w:pPr>
          </w:p>
          <w:p w14:paraId="40C6A2A2" w14:textId="77777777" w:rsidR="00705DB5" w:rsidRPr="009673EC" w:rsidRDefault="000C4F85">
            <w:pPr>
              <w:widowControl w:val="0"/>
              <w:pBdr>
                <w:top w:val="nil"/>
                <w:left w:val="nil"/>
                <w:bottom w:val="nil"/>
                <w:right w:val="nil"/>
                <w:between w:val="nil"/>
              </w:pBdr>
              <w:spacing w:line="240" w:lineRule="auto"/>
              <w:jc w:val="center"/>
              <w:rPr>
                <w:color w:val="000000" w:themeColor="text1"/>
              </w:rPr>
            </w:pPr>
            <w:r w:rsidRPr="009673EC">
              <w:rPr>
                <w:color w:val="000000" w:themeColor="text1"/>
              </w:rPr>
              <w:t>Workshop 1 Texts Due to Class (Google Drive folder) before Tues. March 17 at midnight</w:t>
            </w:r>
          </w:p>
          <w:p w14:paraId="1F59E543" w14:textId="77777777" w:rsidR="00705DB5" w:rsidRPr="009673EC" w:rsidRDefault="000C4F85">
            <w:pPr>
              <w:widowControl w:val="0"/>
              <w:pBdr>
                <w:top w:val="nil"/>
                <w:left w:val="nil"/>
                <w:bottom w:val="nil"/>
                <w:right w:val="nil"/>
                <w:between w:val="nil"/>
              </w:pBdr>
              <w:spacing w:line="240" w:lineRule="auto"/>
              <w:jc w:val="center"/>
              <w:rPr>
                <w:color w:val="000000" w:themeColor="text1"/>
              </w:rPr>
            </w:pPr>
            <w:r w:rsidRPr="009673EC">
              <w:rPr>
                <w:color w:val="000000" w:themeColor="text1"/>
              </w:rPr>
              <w:t>Workshop 2 Texts Due to Class (Google Drive folder) before Thurs. March 19 at midnight</w:t>
            </w:r>
          </w:p>
        </w:tc>
      </w:tr>
      <w:tr w:rsidR="009673EC" w:rsidRPr="009673EC" w14:paraId="7B6ACF10" w14:textId="77777777">
        <w:trPr>
          <w:trHeight w:val="420"/>
        </w:trPr>
        <w:tc>
          <w:tcPr>
            <w:tcW w:w="10995" w:type="dxa"/>
            <w:gridSpan w:val="3"/>
            <w:tcMar>
              <w:top w:w="100" w:type="dxa"/>
              <w:left w:w="100" w:type="dxa"/>
              <w:bottom w:w="100" w:type="dxa"/>
              <w:right w:w="100" w:type="dxa"/>
            </w:tcMar>
          </w:tcPr>
          <w:p w14:paraId="2DF3C21E" w14:textId="77777777" w:rsidR="00705DB5" w:rsidRPr="009673EC" w:rsidRDefault="000C4F85">
            <w:pPr>
              <w:widowControl w:val="0"/>
              <w:pBdr>
                <w:top w:val="nil"/>
                <w:left w:val="nil"/>
                <w:bottom w:val="nil"/>
                <w:right w:val="nil"/>
                <w:between w:val="nil"/>
              </w:pBdr>
              <w:spacing w:line="240" w:lineRule="auto"/>
              <w:rPr>
                <w:color w:val="000000" w:themeColor="text1"/>
              </w:rPr>
            </w:pPr>
            <w:r w:rsidRPr="009673EC">
              <w:rPr>
                <w:color w:val="000000" w:themeColor="text1"/>
              </w:rPr>
              <w:lastRenderedPageBreak/>
              <w:t>Week 9</w:t>
            </w:r>
          </w:p>
        </w:tc>
      </w:tr>
      <w:tr w:rsidR="009673EC" w:rsidRPr="009673EC" w14:paraId="6B8A667A" w14:textId="77777777">
        <w:tc>
          <w:tcPr>
            <w:tcW w:w="2115" w:type="dxa"/>
            <w:tcMar>
              <w:top w:w="100" w:type="dxa"/>
              <w:left w:w="100" w:type="dxa"/>
              <w:bottom w:w="100" w:type="dxa"/>
              <w:right w:w="100" w:type="dxa"/>
            </w:tcMar>
          </w:tcPr>
          <w:p w14:paraId="4B9694AB" w14:textId="77777777" w:rsidR="00705DB5" w:rsidRPr="009673EC" w:rsidRDefault="000C4F85">
            <w:pPr>
              <w:widowControl w:val="0"/>
              <w:pBdr>
                <w:top w:val="nil"/>
                <w:left w:val="nil"/>
                <w:bottom w:val="nil"/>
                <w:right w:val="nil"/>
                <w:between w:val="nil"/>
              </w:pBdr>
              <w:spacing w:line="240" w:lineRule="auto"/>
              <w:rPr>
                <w:color w:val="000000" w:themeColor="text1"/>
              </w:rPr>
            </w:pPr>
            <w:r w:rsidRPr="009673EC">
              <w:rPr>
                <w:color w:val="000000" w:themeColor="text1"/>
              </w:rPr>
              <w:t>Tues. March 24</w:t>
            </w:r>
          </w:p>
        </w:tc>
        <w:tc>
          <w:tcPr>
            <w:tcW w:w="4830" w:type="dxa"/>
            <w:tcMar>
              <w:top w:w="100" w:type="dxa"/>
              <w:left w:w="100" w:type="dxa"/>
              <w:bottom w:w="100" w:type="dxa"/>
              <w:right w:w="100" w:type="dxa"/>
            </w:tcMar>
          </w:tcPr>
          <w:p w14:paraId="6AD247B3" w14:textId="77777777" w:rsidR="00705DB5" w:rsidRPr="009673EC" w:rsidRDefault="000C4F85">
            <w:pPr>
              <w:widowControl w:val="0"/>
              <w:spacing w:before="240" w:after="240" w:line="240" w:lineRule="auto"/>
              <w:rPr>
                <w:rFonts w:ascii="Times New Roman" w:eastAsia="Times New Roman" w:hAnsi="Times New Roman" w:cs="Times New Roman"/>
                <w:color w:val="000000" w:themeColor="text1"/>
              </w:rPr>
            </w:pPr>
            <w:r w:rsidRPr="009673EC">
              <w:rPr>
                <w:rFonts w:ascii="Times New Roman" w:eastAsia="Times New Roman" w:hAnsi="Times New Roman" w:cs="Times New Roman"/>
                <w:color w:val="000000" w:themeColor="text1"/>
              </w:rPr>
              <w:t xml:space="preserve">Peters, </w:t>
            </w:r>
            <w:r w:rsidRPr="009673EC">
              <w:rPr>
                <w:rFonts w:ascii="Times New Roman" w:eastAsia="Times New Roman" w:hAnsi="Times New Roman" w:cs="Times New Roman"/>
                <w:i/>
                <w:iCs/>
                <w:color w:val="000000" w:themeColor="text1"/>
              </w:rPr>
              <w:t xml:space="preserve">Stag Dance, </w:t>
            </w:r>
            <w:r w:rsidRPr="009673EC">
              <w:rPr>
                <w:rFonts w:ascii="Times New Roman" w:eastAsia="Times New Roman" w:hAnsi="Times New Roman" w:cs="Times New Roman"/>
                <w:color w:val="000000" w:themeColor="text1"/>
              </w:rPr>
              <w:t>“Stag Dance”</w:t>
            </w:r>
            <w:r w:rsidRPr="009673EC">
              <w:rPr>
                <w:rFonts w:ascii="Times New Roman" w:eastAsia="Times New Roman" w:hAnsi="Times New Roman" w:cs="Times New Roman"/>
                <w:i/>
                <w:iCs/>
                <w:color w:val="000000" w:themeColor="text1"/>
              </w:rPr>
              <w:t xml:space="preserve"> </w:t>
            </w:r>
            <w:r w:rsidRPr="009673EC">
              <w:rPr>
                <w:rFonts w:ascii="Times New Roman" w:eastAsia="Times New Roman" w:hAnsi="Times New Roman" w:cs="Times New Roman"/>
                <w:color w:val="000000" w:themeColor="text1"/>
              </w:rPr>
              <w:t>(p.97-244)</w:t>
            </w:r>
          </w:p>
          <w:p w14:paraId="2015873B" w14:textId="77777777" w:rsidR="00705DB5" w:rsidRPr="009673EC" w:rsidRDefault="000C4F85">
            <w:pPr>
              <w:widowControl w:val="0"/>
              <w:spacing w:line="240" w:lineRule="auto"/>
              <w:rPr>
                <w:color w:val="000000" w:themeColor="text1"/>
              </w:rPr>
            </w:pPr>
            <w:r w:rsidRPr="009673EC">
              <w:rPr>
                <w:color w:val="000000" w:themeColor="text1"/>
              </w:rPr>
              <w:t>Workshop 3 Texts Due to Class Google Drive folder before midnight</w:t>
            </w:r>
          </w:p>
          <w:p w14:paraId="74F196CE" w14:textId="77777777" w:rsidR="00705DB5" w:rsidRPr="009673EC" w:rsidRDefault="00705DB5">
            <w:pPr>
              <w:widowControl w:val="0"/>
              <w:spacing w:before="240" w:after="240" w:line="240" w:lineRule="auto"/>
              <w:rPr>
                <w:rFonts w:ascii="Times New Roman" w:eastAsia="Times New Roman" w:hAnsi="Times New Roman" w:cs="Times New Roman"/>
                <w:color w:val="000000" w:themeColor="text1"/>
              </w:rPr>
            </w:pPr>
          </w:p>
        </w:tc>
        <w:tc>
          <w:tcPr>
            <w:tcW w:w="4050" w:type="dxa"/>
            <w:tcMar>
              <w:top w:w="100" w:type="dxa"/>
              <w:left w:w="100" w:type="dxa"/>
              <w:bottom w:w="100" w:type="dxa"/>
              <w:right w:w="100" w:type="dxa"/>
            </w:tcMar>
          </w:tcPr>
          <w:p w14:paraId="73335BC3" w14:textId="77777777" w:rsidR="00705DB5" w:rsidRPr="009673EC" w:rsidRDefault="000C4F85">
            <w:pPr>
              <w:widowControl w:val="0"/>
              <w:spacing w:before="240" w:after="240" w:line="240" w:lineRule="auto"/>
              <w:rPr>
                <w:color w:val="000000" w:themeColor="text1"/>
              </w:rPr>
            </w:pPr>
            <w:r w:rsidRPr="009673EC">
              <w:rPr>
                <w:rFonts w:ascii="Times New Roman" w:eastAsia="Times New Roman" w:hAnsi="Times New Roman" w:cs="Times New Roman"/>
                <w:i/>
                <w:iCs/>
                <w:color w:val="000000" w:themeColor="text1"/>
              </w:rPr>
              <w:t>Stag Dance</w:t>
            </w:r>
          </w:p>
          <w:p w14:paraId="14543C82" w14:textId="77777777" w:rsidR="00705DB5" w:rsidRPr="009673EC" w:rsidRDefault="00705DB5">
            <w:pPr>
              <w:widowControl w:val="0"/>
              <w:pBdr>
                <w:top w:val="nil"/>
                <w:left w:val="nil"/>
                <w:bottom w:val="nil"/>
                <w:right w:val="nil"/>
                <w:between w:val="nil"/>
              </w:pBdr>
              <w:spacing w:line="240" w:lineRule="auto"/>
              <w:rPr>
                <w:color w:val="000000" w:themeColor="text1"/>
              </w:rPr>
            </w:pPr>
          </w:p>
          <w:p w14:paraId="260D6939" w14:textId="39CEC0E7" w:rsidR="00705DB5" w:rsidRPr="009673EC" w:rsidRDefault="000C4F85" w:rsidP="00400CC1">
            <w:pPr>
              <w:widowControl w:val="0"/>
              <w:pBdr>
                <w:top w:val="nil"/>
                <w:left w:val="nil"/>
                <w:bottom w:val="nil"/>
                <w:right w:val="nil"/>
                <w:between w:val="nil"/>
              </w:pBdr>
              <w:spacing w:line="240" w:lineRule="auto"/>
              <w:rPr>
                <w:color w:val="000000" w:themeColor="text1"/>
              </w:rPr>
            </w:pPr>
            <w:r w:rsidRPr="009673EC">
              <w:rPr>
                <w:color w:val="000000" w:themeColor="text1"/>
              </w:rPr>
              <w:t>Workshop 1</w:t>
            </w:r>
          </w:p>
        </w:tc>
      </w:tr>
      <w:tr w:rsidR="009673EC" w:rsidRPr="009673EC" w14:paraId="661789E0" w14:textId="77777777">
        <w:tc>
          <w:tcPr>
            <w:tcW w:w="2115" w:type="dxa"/>
            <w:tcMar>
              <w:top w:w="100" w:type="dxa"/>
              <w:left w:w="100" w:type="dxa"/>
              <w:bottom w:w="100" w:type="dxa"/>
              <w:right w:w="100" w:type="dxa"/>
            </w:tcMar>
          </w:tcPr>
          <w:p w14:paraId="378A4E0E" w14:textId="77777777" w:rsidR="00705DB5" w:rsidRPr="009673EC" w:rsidRDefault="000C4F85">
            <w:pPr>
              <w:widowControl w:val="0"/>
              <w:pBdr>
                <w:top w:val="nil"/>
                <w:left w:val="nil"/>
                <w:bottom w:val="nil"/>
                <w:right w:val="nil"/>
                <w:between w:val="nil"/>
              </w:pBdr>
              <w:spacing w:line="240" w:lineRule="auto"/>
              <w:rPr>
                <w:color w:val="000000" w:themeColor="text1"/>
              </w:rPr>
            </w:pPr>
            <w:r w:rsidRPr="009673EC">
              <w:rPr>
                <w:color w:val="000000" w:themeColor="text1"/>
              </w:rPr>
              <w:t>Thurs. March 26</w:t>
            </w:r>
          </w:p>
        </w:tc>
        <w:tc>
          <w:tcPr>
            <w:tcW w:w="4830" w:type="dxa"/>
            <w:tcMar>
              <w:top w:w="100" w:type="dxa"/>
              <w:left w:w="100" w:type="dxa"/>
              <w:bottom w:w="100" w:type="dxa"/>
              <w:right w:w="100" w:type="dxa"/>
            </w:tcMar>
          </w:tcPr>
          <w:p w14:paraId="4FE152F7" w14:textId="77777777" w:rsidR="00705DB5" w:rsidRPr="009673EC" w:rsidRDefault="000C4F85">
            <w:pPr>
              <w:widowControl w:val="0"/>
              <w:spacing w:before="240" w:after="240" w:line="240" w:lineRule="auto"/>
              <w:rPr>
                <w:rFonts w:ascii="Times New Roman" w:eastAsia="Times New Roman" w:hAnsi="Times New Roman" w:cs="Times New Roman"/>
                <w:color w:val="000000" w:themeColor="text1"/>
              </w:rPr>
            </w:pPr>
            <w:r w:rsidRPr="009673EC">
              <w:rPr>
                <w:rFonts w:ascii="Times New Roman" w:eastAsia="Times New Roman" w:hAnsi="Times New Roman" w:cs="Times New Roman"/>
                <w:color w:val="000000" w:themeColor="text1"/>
              </w:rPr>
              <w:t xml:space="preserve">Peters, </w:t>
            </w:r>
            <w:r w:rsidRPr="009673EC">
              <w:rPr>
                <w:rFonts w:ascii="Times New Roman" w:eastAsia="Times New Roman" w:hAnsi="Times New Roman" w:cs="Times New Roman"/>
                <w:i/>
                <w:iCs/>
                <w:color w:val="000000" w:themeColor="text1"/>
              </w:rPr>
              <w:t xml:space="preserve">Stag Dance, </w:t>
            </w:r>
            <w:r w:rsidRPr="009673EC">
              <w:rPr>
                <w:rFonts w:ascii="Times New Roman" w:eastAsia="Times New Roman" w:hAnsi="Times New Roman" w:cs="Times New Roman"/>
                <w:color w:val="000000" w:themeColor="text1"/>
              </w:rPr>
              <w:t>“The Masker”</w:t>
            </w:r>
            <w:r w:rsidRPr="009673EC">
              <w:rPr>
                <w:rFonts w:ascii="Times New Roman" w:eastAsia="Times New Roman" w:hAnsi="Times New Roman" w:cs="Times New Roman"/>
                <w:i/>
                <w:iCs/>
                <w:color w:val="000000" w:themeColor="text1"/>
              </w:rPr>
              <w:t xml:space="preserve"> </w:t>
            </w:r>
            <w:r w:rsidRPr="009673EC">
              <w:rPr>
                <w:rFonts w:ascii="Times New Roman" w:eastAsia="Times New Roman" w:hAnsi="Times New Roman" w:cs="Times New Roman"/>
                <w:color w:val="000000" w:themeColor="text1"/>
              </w:rPr>
              <w:t>(p.245-286)</w:t>
            </w:r>
          </w:p>
          <w:p w14:paraId="1238AC71" w14:textId="77777777" w:rsidR="00705DB5" w:rsidRPr="009673EC" w:rsidRDefault="000C4F85">
            <w:pPr>
              <w:widowControl w:val="0"/>
              <w:spacing w:line="240" w:lineRule="auto"/>
              <w:rPr>
                <w:color w:val="000000" w:themeColor="text1"/>
              </w:rPr>
            </w:pPr>
            <w:r w:rsidRPr="009673EC">
              <w:rPr>
                <w:color w:val="000000" w:themeColor="text1"/>
              </w:rPr>
              <w:t>Workshop 4 Texts Due to Class Google Drive folder before midnight</w:t>
            </w:r>
          </w:p>
        </w:tc>
        <w:tc>
          <w:tcPr>
            <w:tcW w:w="4050" w:type="dxa"/>
            <w:tcMar>
              <w:top w:w="100" w:type="dxa"/>
              <w:left w:w="100" w:type="dxa"/>
              <w:bottom w:w="100" w:type="dxa"/>
              <w:right w:w="100" w:type="dxa"/>
            </w:tcMar>
          </w:tcPr>
          <w:p w14:paraId="233C354F" w14:textId="77777777" w:rsidR="00705DB5" w:rsidRPr="009673EC" w:rsidRDefault="000C4F85">
            <w:pPr>
              <w:widowControl w:val="0"/>
              <w:spacing w:before="240" w:after="240" w:line="240" w:lineRule="auto"/>
              <w:rPr>
                <w:color w:val="000000" w:themeColor="text1"/>
              </w:rPr>
            </w:pPr>
            <w:r w:rsidRPr="009673EC">
              <w:rPr>
                <w:rFonts w:ascii="Times New Roman" w:eastAsia="Times New Roman" w:hAnsi="Times New Roman" w:cs="Times New Roman"/>
                <w:i/>
                <w:iCs/>
                <w:color w:val="000000" w:themeColor="text1"/>
              </w:rPr>
              <w:t>Stag Dance</w:t>
            </w:r>
          </w:p>
          <w:p w14:paraId="57D5CB66" w14:textId="77777777" w:rsidR="00705DB5" w:rsidRPr="009673EC" w:rsidRDefault="00705DB5">
            <w:pPr>
              <w:widowControl w:val="0"/>
              <w:spacing w:line="240" w:lineRule="auto"/>
              <w:rPr>
                <w:color w:val="000000" w:themeColor="text1"/>
              </w:rPr>
            </w:pPr>
          </w:p>
          <w:p w14:paraId="3FE8EEA2" w14:textId="4BCB41B9" w:rsidR="00705DB5" w:rsidRPr="009673EC" w:rsidRDefault="000C4F85">
            <w:pPr>
              <w:widowControl w:val="0"/>
              <w:spacing w:line="240" w:lineRule="auto"/>
              <w:rPr>
                <w:color w:val="000000" w:themeColor="text1"/>
              </w:rPr>
            </w:pPr>
            <w:r w:rsidRPr="009673EC">
              <w:rPr>
                <w:color w:val="000000" w:themeColor="text1"/>
              </w:rPr>
              <w:t>Workshop 2</w:t>
            </w:r>
          </w:p>
        </w:tc>
      </w:tr>
      <w:tr w:rsidR="009673EC" w:rsidRPr="009673EC" w14:paraId="22A0CF8C" w14:textId="77777777">
        <w:trPr>
          <w:trHeight w:val="420"/>
        </w:trPr>
        <w:tc>
          <w:tcPr>
            <w:tcW w:w="10995" w:type="dxa"/>
            <w:gridSpan w:val="3"/>
            <w:tcMar>
              <w:top w:w="100" w:type="dxa"/>
              <w:left w:w="100" w:type="dxa"/>
              <w:bottom w:w="100" w:type="dxa"/>
              <w:right w:w="100" w:type="dxa"/>
            </w:tcMar>
          </w:tcPr>
          <w:p w14:paraId="30114C17" w14:textId="77777777" w:rsidR="00705DB5" w:rsidRPr="009673EC" w:rsidRDefault="000C4F85">
            <w:pPr>
              <w:widowControl w:val="0"/>
              <w:spacing w:line="240" w:lineRule="auto"/>
              <w:rPr>
                <w:color w:val="000000" w:themeColor="text1"/>
              </w:rPr>
            </w:pPr>
            <w:r w:rsidRPr="009673EC">
              <w:rPr>
                <w:color w:val="000000" w:themeColor="text1"/>
              </w:rPr>
              <w:t>Week 10</w:t>
            </w:r>
          </w:p>
        </w:tc>
      </w:tr>
      <w:tr w:rsidR="009673EC" w:rsidRPr="009673EC" w14:paraId="7CA84BAC" w14:textId="77777777">
        <w:tc>
          <w:tcPr>
            <w:tcW w:w="2115" w:type="dxa"/>
            <w:tcMar>
              <w:top w:w="100" w:type="dxa"/>
              <w:left w:w="100" w:type="dxa"/>
              <w:bottom w:w="100" w:type="dxa"/>
              <w:right w:w="100" w:type="dxa"/>
            </w:tcMar>
          </w:tcPr>
          <w:p w14:paraId="0E46E263" w14:textId="77777777" w:rsidR="00705DB5" w:rsidRPr="009673EC" w:rsidRDefault="000C4F85">
            <w:pPr>
              <w:widowControl w:val="0"/>
              <w:pBdr>
                <w:top w:val="nil"/>
                <w:left w:val="nil"/>
                <w:bottom w:val="nil"/>
                <w:right w:val="nil"/>
                <w:between w:val="nil"/>
              </w:pBdr>
              <w:spacing w:line="240" w:lineRule="auto"/>
              <w:rPr>
                <w:color w:val="000000" w:themeColor="text1"/>
              </w:rPr>
            </w:pPr>
            <w:r w:rsidRPr="009673EC">
              <w:rPr>
                <w:color w:val="000000" w:themeColor="text1"/>
              </w:rPr>
              <w:t>Tues. March 31</w:t>
            </w:r>
          </w:p>
        </w:tc>
        <w:tc>
          <w:tcPr>
            <w:tcW w:w="4830" w:type="dxa"/>
            <w:tcMar>
              <w:top w:w="100" w:type="dxa"/>
              <w:left w:w="100" w:type="dxa"/>
              <w:bottom w:w="100" w:type="dxa"/>
              <w:right w:w="100" w:type="dxa"/>
            </w:tcMar>
          </w:tcPr>
          <w:p w14:paraId="5067B01A" w14:textId="77777777" w:rsidR="00705DB5" w:rsidRPr="009673EC" w:rsidRDefault="000C4F85">
            <w:pPr>
              <w:widowControl w:val="0"/>
              <w:spacing w:line="240" w:lineRule="auto"/>
              <w:rPr>
                <w:rFonts w:ascii="Times New Roman" w:eastAsia="Times New Roman" w:hAnsi="Times New Roman" w:cs="Times New Roman"/>
                <w:color w:val="000000" w:themeColor="text1"/>
              </w:rPr>
            </w:pPr>
            <w:r w:rsidRPr="009673EC">
              <w:rPr>
                <w:i/>
                <w:iCs/>
                <w:color w:val="000000" w:themeColor="text1"/>
              </w:rPr>
              <w:t>Stag Dance</w:t>
            </w:r>
            <w:r w:rsidRPr="009673EC">
              <w:rPr>
                <w:color w:val="000000" w:themeColor="text1"/>
              </w:rPr>
              <w:t xml:space="preserve"> RPG/Character Sheets due (Brightspace, end-of-day)</w:t>
            </w:r>
          </w:p>
          <w:p w14:paraId="34DBC1DE" w14:textId="77777777" w:rsidR="00705DB5" w:rsidRPr="009673EC" w:rsidRDefault="000C4F85">
            <w:pPr>
              <w:widowControl w:val="0"/>
              <w:spacing w:before="240" w:after="240" w:line="240" w:lineRule="auto"/>
              <w:rPr>
                <w:rFonts w:ascii="Times New Roman" w:eastAsia="Times New Roman" w:hAnsi="Times New Roman" w:cs="Times New Roman"/>
                <w:color w:val="000000" w:themeColor="text1"/>
              </w:rPr>
            </w:pPr>
            <w:r w:rsidRPr="009673EC">
              <w:rPr>
                <w:rFonts w:ascii="Times New Roman" w:eastAsia="Times New Roman" w:hAnsi="Times New Roman" w:cs="Times New Roman"/>
                <w:color w:val="000000" w:themeColor="text1"/>
              </w:rPr>
              <w:t xml:space="preserve">Brenyah, </w:t>
            </w:r>
            <w:r w:rsidRPr="009673EC">
              <w:rPr>
                <w:rFonts w:ascii="Times New Roman" w:eastAsia="Times New Roman" w:hAnsi="Times New Roman" w:cs="Times New Roman"/>
                <w:i/>
                <w:iCs/>
                <w:color w:val="000000" w:themeColor="text1"/>
              </w:rPr>
              <w:t>Chain Gang All-Stars</w:t>
            </w:r>
            <w:r w:rsidRPr="009673EC">
              <w:rPr>
                <w:rFonts w:ascii="Times New Roman" w:eastAsia="Times New Roman" w:hAnsi="Times New Roman" w:cs="Times New Roman"/>
                <w:color w:val="000000" w:themeColor="text1"/>
              </w:rPr>
              <w:t>, p. 1-46 (stop just before “The Bandwagon”)</w:t>
            </w:r>
          </w:p>
          <w:p w14:paraId="6DA9351E" w14:textId="77777777" w:rsidR="00705DB5" w:rsidRPr="009673EC" w:rsidRDefault="000C4F85">
            <w:pPr>
              <w:widowControl w:val="0"/>
              <w:spacing w:line="240" w:lineRule="auto"/>
              <w:rPr>
                <w:color w:val="000000" w:themeColor="text1"/>
              </w:rPr>
            </w:pPr>
            <w:r w:rsidRPr="009673EC">
              <w:rPr>
                <w:color w:val="000000" w:themeColor="text1"/>
              </w:rPr>
              <w:t>Workshop 5 Texts Due to Class Google Drive folder before midnight</w:t>
            </w:r>
          </w:p>
        </w:tc>
        <w:tc>
          <w:tcPr>
            <w:tcW w:w="4050" w:type="dxa"/>
            <w:tcMar>
              <w:top w:w="100" w:type="dxa"/>
              <w:left w:w="100" w:type="dxa"/>
              <w:bottom w:w="100" w:type="dxa"/>
              <w:right w:w="100" w:type="dxa"/>
            </w:tcMar>
          </w:tcPr>
          <w:p w14:paraId="0F67A714" w14:textId="77777777" w:rsidR="00705DB5" w:rsidRPr="009673EC" w:rsidRDefault="000C4F85">
            <w:pPr>
              <w:widowControl w:val="0"/>
              <w:spacing w:before="240" w:after="240" w:line="240" w:lineRule="auto"/>
              <w:rPr>
                <w:color w:val="000000" w:themeColor="text1"/>
              </w:rPr>
            </w:pPr>
            <w:r w:rsidRPr="009673EC">
              <w:rPr>
                <w:rFonts w:ascii="Times New Roman" w:eastAsia="Times New Roman" w:hAnsi="Times New Roman" w:cs="Times New Roman"/>
                <w:i/>
                <w:iCs/>
                <w:color w:val="000000" w:themeColor="text1"/>
              </w:rPr>
              <w:t>Chain Gang All-Stars</w:t>
            </w:r>
          </w:p>
          <w:p w14:paraId="16816264" w14:textId="4FA52DF3" w:rsidR="00705DB5" w:rsidRPr="009673EC" w:rsidRDefault="000C4F85">
            <w:pPr>
              <w:widowControl w:val="0"/>
              <w:pBdr>
                <w:top w:val="nil"/>
                <w:left w:val="nil"/>
                <w:bottom w:val="nil"/>
                <w:right w:val="nil"/>
                <w:between w:val="nil"/>
              </w:pBdr>
              <w:spacing w:line="240" w:lineRule="auto"/>
              <w:rPr>
                <w:color w:val="000000" w:themeColor="text1"/>
              </w:rPr>
            </w:pPr>
            <w:r w:rsidRPr="009673EC">
              <w:rPr>
                <w:color w:val="000000" w:themeColor="text1"/>
              </w:rPr>
              <w:t>Workshop 3</w:t>
            </w:r>
          </w:p>
        </w:tc>
      </w:tr>
      <w:tr w:rsidR="009673EC" w:rsidRPr="009673EC" w14:paraId="27FD5312" w14:textId="77777777">
        <w:tc>
          <w:tcPr>
            <w:tcW w:w="2115" w:type="dxa"/>
            <w:tcMar>
              <w:top w:w="100" w:type="dxa"/>
              <w:left w:w="100" w:type="dxa"/>
              <w:bottom w:w="100" w:type="dxa"/>
              <w:right w:w="100" w:type="dxa"/>
            </w:tcMar>
          </w:tcPr>
          <w:p w14:paraId="5F6C1246" w14:textId="77777777" w:rsidR="00705DB5" w:rsidRPr="009673EC" w:rsidRDefault="000C4F85">
            <w:pPr>
              <w:widowControl w:val="0"/>
              <w:pBdr>
                <w:top w:val="nil"/>
                <w:left w:val="nil"/>
                <w:bottom w:val="nil"/>
                <w:right w:val="nil"/>
                <w:between w:val="nil"/>
              </w:pBdr>
              <w:spacing w:line="240" w:lineRule="auto"/>
              <w:rPr>
                <w:color w:val="000000" w:themeColor="text1"/>
              </w:rPr>
            </w:pPr>
            <w:r w:rsidRPr="009673EC">
              <w:rPr>
                <w:color w:val="000000" w:themeColor="text1"/>
              </w:rPr>
              <w:t>Thurs. April 2</w:t>
            </w:r>
          </w:p>
        </w:tc>
        <w:tc>
          <w:tcPr>
            <w:tcW w:w="4830" w:type="dxa"/>
            <w:tcMar>
              <w:top w:w="100" w:type="dxa"/>
              <w:left w:w="100" w:type="dxa"/>
              <w:bottom w:w="100" w:type="dxa"/>
              <w:right w:w="100" w:type="dxa"/>
            </w:tcMar>
          </w:tcPr>
          <w:p w14:paraId="5005ECF5" w14:textId="77777777" w:rsidR="00705DB5" w:rsidRPr="009673EC" w:rsidRDefault="000C4F85">
            <w:pPr>
              <w:widowControl w:val="0"/>
              <w:spacing w:before="240" w:after="240" w:line="240" w:lineRule="auto"/>
              <w:rPr>
                <w:rFonts w:ascii="Times New Roman" w:eastAsia="Times New Roman" w:hAnsi="Times New Roman" w:cs="Times New Roman"/>
                <w:color w:val="000000" w:themeColor="text1"/>
              </w:rPr>
            </w:pPr>
            <w:r w:rsidRPr="009673EC">
              <w:rPr>
                <w:rFonts w:ascii="Times New Roman" w:eastAsia="Times New Roman" w:hAnsi="Times New Roman" w:cs="Times New Roman"/>
                <w:color w:val="000000" w:themeColor="text1"/>
              </w:rPr>
              <w:t xml:space="preserve">Brenyah, </w:t>
            </w:r>
            <w:r w:rsidRPr="009673EC">
              <w:rPr>
                <w:rFonts w:ascii="Times New Roman" w:eastAsia="Times New Roman" w:hAnsi="Times New Roman" w:cs="Times New Roman"/>
                <w:i/>
                <w:iCs/>
                <w:color w:val="000000" w:themeColor="text1"/>
              </w:rPr>
              <w:t>Chain Gang All-Stars</w:t>
            </w:r>
            <w:r w:rsidRPr="009673EC">
              <w:rPr>
                <w:rFonts w:ascii="Times New Roman" w:eastAsia="Times New Roman" w:hAnsi="Times New Roman" w:cs="Times New Roman"/>
                <w:color w:val="000000" w:themeColor="text1"/>
              </w:rPr>
              <w:t>, p. 47-106 (stop just before “Sports Central”)</w:t>
            </w:r>
          </w:p>
          <w:p w14:paraId="0E605191" w14:textId="77777777" w:rsidR="00705DB5" w:rsidRPr="009673EC" w:rsidRDefault="000C4F85">
            <w:pPr>
              <w:widowControl w:val="0"/>
              <w:spacing w:line="240" w:lineRule="auto"/>
              <w:rPr>
                <w:color w:val="000000" w:themeColor="text1"/>
              </w:rPr>
            </w:pPr>
            <w:r w:rsidRPr="009673EC">
              <w:rPr>
                <w:color w:val="000000" w:themeColor="text1"/>
              </w:rPr>
              <w:t>Workshop 6 Texts Due to Class Google Drive folder before midnight</w:t>
            </w:r>
          </w:p>
        </w:tc>
        <w:tc>
          <w:tcPr>
            <w:tcW w:w="4050" w:type="dxa"/>
            <w:tcMar>
              <w:top w:w="100" w:type="dxa"/>
              <w:left w:w="100" w:type="dxa"/>
              <w:bottom w:w="100" w:type="dxa"/>
              <w:right w:w="100" w:type="dxa"/>
            </w:tcMar>
          </w:tcPr>
          <w:p w14:paraId="2025E3FF" w14:textId="77777777" w:rsidR="00705DB5" w:rsidRPr="009673EC" w:rsidRDefault="000C4F85">
            <w:pPr>
              <w:widowControl w:val="0"/>
              <w:spacing w:before="240" w:after="240" w:line="240" w:lineRule="auto"/>
              <w:rPr>
                <w:rFonts w:ascii="Times New Roman" w:eastAsia="Times New Roman" w:hAnsi="Times New Roman" w:cs="Times New Roman"/>
                <w:i/>
                <w:iCs/>
                <w:color w:val="000000" w:themeColor="text1"/>
              </w:rPr>
            </w:pPr>
            <w:r w:rsidRPr="009673EC">
              <w:rPr>
                <w:rFonts w:ascii="Times New Roman" w:eastAsia="Times New Roman" w:hAnsi="Times New Roman" w:cs="Times New Roman"/>
                <w:i/>
                <w:iCs/>
                <w:color w:val="000000" w:themeColor="text1"/>
              </w:rPr>
              <w:t>Chain Gang All-Stars</w:t>
            </w:r>
          </w:p>
          <w:p w14:paraId="68A86994" w14:textId="77777777" w:rsidR="00705DB5" w:rsidRPr="009673EC" w:rsidRDefault="000C4F85">
            <w:pPr>
              <w:widowControl w:val="0"/>
              <w:spacing w:line="240" w:lineRule="auto"/>
              <w:rPr>
                <w:color w:val="000000" w:themeColor="text1"/>
              </w:rPr>
            </w:pPr>
            <w:r w:rsidRPr="009673EC">
              <w:rPr>
                <w:i/>
                <w:iCs/>
                <w:color w:val="000000" w:themeColor="text1"/>
              </w:rPr>
              <w:t>Stag Dance</w:t>
            </w:r>
            <w:r w:rsidRPr="009673EC">
              <w:rPr>
                <w:color w:val="000000" w:themeColor="text1"/>
              </w:rPr>
              <w:t xml:space="preserve"> RPGs </w:t>
            </w:r>
          </w:p>
          <w:p w14:paraId="1FE73898" w14:textId="77777777" w:rsidR="00705DB5" w:rsidRPr="009673EC" w:rsidRDefault="00705DB5">
            <w:pPr>
              <w:widowControl w:val="0"/>
              <w:spacing w:line="240" w:lineRule="auto"/>
              <w:rPr>
                <w:color w:val="000000" w:themeColor="text1"/>
              </w:rPr>
            </w:pPr>
          </w:p>
          <w:p w14:paraId="0472F34B" w14:textId="0EE091A8" w:rsidR="00705DB5" w:rsidRPr="009673EC" w:rsidRDefault="000C4F85">
            <w:pPr>
              <w:widowControl w:val="0"/>
              <w:pBdr>
                <w:top w:val="nil"/>
                <w:left w:val="nil"/>
                <w:bottom w:val="nil"/>
                <w:right w:val="nil"/>
                <w:between w:val="nil"/>
              </w:pBdr>
              <w:spacing w:line="240" w:lineRule="auto"/>
              <w:rPr>
                <w:color w:val="000000" w:themeColor="text1"/>
              </w:rPr>
            </w:pPr>
            <w:r w:rsidRPr="009673EC">
              <w:rPr>
                <w:color w:val="000000" w:themeColor="text1"/>
              </w:rPr>
              <w:t>Workshop 4</w:t>
            </w:r>
          </w:p>
          <w:p w14:paraId="48EC3014" w14:textId="77777777" w:rsidR="00705DB5" w:rsidRPr="009673EC" w:rsidRDefault="00705DB5">
            <w:pPr>
              <w:widowControl w:val="0"/>
              <w:pBdr>
                <w:top w:val="nil"/>
                <w:left w:val="nil"/>
                <w:bottom w:val="nil"/>
                <w:right w:val="nil"/>
                <w:between w:val="nil"/>
              </w:pBdr>
              <w:spacing w:line="240" w:lineRule="auto"/>
              <w:rPr>
                <w:color w:val="000000" w:themeColor="text1"/>
              </w:rPr>
            </w:pPr>
          </w:p>
        </w:tc>
      </w:tr>
      <w:tr w:rsidR="009673EC" w:rsidRPr="009673EC" w14:paraId="1765E589" w14:textId="77777777">
        <w:trPr>
          <w:trHeight w:val="420"/>
        </w:trPr>
        <w:tc>
          <w:tcPr>
            <w:tcW w:w="10995" w:type="dxa"/>
            <w:gridSpan w:val="3"/>
            <w:tcMar>
              <w:top w:w="100" w:type="dxa"/>
              <w:left w:w="100" w:type="dxa"/>
              <w:bottom w:w="100" w:type="dxa"/>
              <w:right w:w="100" w:type="dxa"/>
            </w:tcMar>
          </w:tcPr>
          <w:p w14:paraId="3C68B148" w14:textId="77777777" w:rsidR="00705DB5" w:rsidRPr="009673EC" w:rsidRDefault="000C4F85">
            <w:pPr>
              <w:widowControl w:val="0"/>
              <w:pBdr>
                <w:top w:val="nil"/>
                <w:left w:val="nil"/>
                <w:bottom w:val="nil"/>
                <w:right w:val="nil"/>
                <w:between w:val="nil"/>
              </w:pBdr>
              <w:spacing w:line="240" w:lineRule="auto"/>
              <w:rPr>
                <w:color w:val="000000" w:themeColor="text1"/>
              </w:rPr>
            </w:pPr>
            <w:r w:rsidRPr="009673EC">
              <w:rPr>
                <w:color w:val="000000" w:themeColor="text1"/>
              </w:rPr>
              <w:t>Week 11</w:t>
            </w:r>
          </w:p>
        </w:tc>
      </w:tr>
      <w:tr w:rsidR="009673EC" w:rsidRPr="009673EC" w14:paraId="21AAE985" w14:textId="77777777">
        <w:tc>
          <w:tcPr>
            <w:tcW w:w="2115" w:type="dxa"/>
            <w:tcMar>
              <w:top w:w="100" w:type="dxa"/>
              <w:left w:w="100" w:type="dxa"/>
              <w:bottom w:w="100" w:type="dxa"/>
              <w:right w:w="100" w:type="dxa"/>
            </w:tcMar>
          </w:tcPr>
          <w:p w14:paraId="3B236C19" w14:textId="77777777" w:rsidR="00705DB5" w:rsidRPr="009673EC" w:rsidRDefault="000C4F85">
            <w:pPr>
              <w:widowControl w:val="0"/>
              <w:pBdr>
                <w:top w:val="nil"/>
                <w:left w:val="nil"/>
                <w:bottom w:val="nil"/>
                <w:right w:val="nil"/>
                <w:between w:val="nil"/>
              </w:pBdr>
              <w:spacing w:line="240" w:lineRule="auto"/>
              <w:rPr>
                <w:color w:val="000000" w:themeColor="text1"/>
              </w:rPr>
            </w:pPr>
            <w:r w:rsidRPr="009673EC">
              <w:rPr>
                <w:color w:val="000000" w:themeColor="text1"/>
              </w:rPr>
              <w:t>Tues. April 7</w:t>
            </w:r>
          </w:p>
        </w:tc>
        <w:tc>
          <w:tcPr>
            <w:tcW w:w="4830" w:type="dxa"/>
            <w:tcMar>
              <w:top w:w="100" w:type="dxa"/>
              <w:left w:w="100" w:type="dxa"/>
              <w:bottom w:w="100" w:type="dxa"/>
              <w:right w:w="100" w:type="dxa"/>
            </w:tcMar>
          </w:tcPr>
          <w:p w14:paraId="58F6BED1" w14:textId="77777777" w:rsidR="00705DB5" w:rsidRPr="009673EC" w:rsidRDefault="000C4F85">
            <w:pPr>
              <w:widowControl w:val="0"/>
              <w:spacing w:before="240" w:after="240" w:line="240" w:lineRule="auto"/>
              <w:rPr>
                <w:rFonts w:ascii="Times New Roman" w:eastAsia="Times New Roman" w:hAnsi="Times New Roman" w:cs="Times New Roman"/>
                <w:color w:val="000000" w:themeColor="text1"/>
              </w:rPr>
            </w:pPr>
            <w:r w:rsidRPr="009673EC">
              <w:rPr>
                <w:rFonts w:ascii="Times New Roman" w:eastAsia="Times New Roman" w:hAnsi="Times New Roman" w:cs="Times New Roman"/>
                <w:color w:val="000000" w:themeColor="text1"/>
              </w:rPr>
              <w:t xml:space="preserve">Brenyah, </w:t>
            </w:r>
            <w:r w:rsidRPr="009673EC">
              <w:rPr>
                <w:rFonts w:ascii="Times New Roman" w:eastAsia="Times New Roman" w:hAnsi="Times New Roman" w:cs="Times New Roman"/>
                <w:i/>
                <w:iCs/>
                <w:color w:val="000000" w:themeColor="text1"/>
              </w:rPr>
              <w:t>Chain Gang All-Stars</w:t>
            </w:r>
            <w:r w:rsidRPr="009673EC">
              <w:rPr>
                <w:rFonts w:ascii="Times New Roman" w:eastAsia="Times New Roman" w:hAnsi="Times New Roman" w:cs="Times New Roman"/>
                <w:color w:val="000000" w:themeColor="text1"/>
              </w:rPr>
              <w:t>, p. 107-161 (stop just before Part II/“Simon Craft”)</w:t>
            </w:r>
          </w:p>
          <w:p w14:paraId="0D033990" w14:textId="77777777" w:rsidR="00705DB5" w:rsidRPr="009673EC" w:rsidRDefault="000C4F85">
            <w:pPr>
              <w:widowControl w:val="0"/>
              <w:spacing w:line="240" w:lineRule="auto"/>
              <w:rPr>
                <w:rFonts w:ascii="Times New Roman" w:eastAsia="Times New Roman" w:hAnsi="Times New Roman" w:cs="Times New Roman"/>
                <w:color w:val="000000" w:themeColor="text1"/>
              </w:rPr>
            </w:pPr>
            <w:r w:rsidRPr="009673EC">
              <w:rPr>
                <w:color w:val="000000" w:themeColor="text1"/>
              </w:rPr>
              <w:t>Workshop 7 Texts Due to Class Google Drive folder before midnight</w:t>
            </w:r>
          </w:p>
        </w:tc>
        <w:tc>
          <w:tcPr>
            <w:tcW w:w="4050" w:type="dxa"/>
            <w:tcMar>
              <w:top w:w="100" w:type="dxa"/>
              <w:left w:w="100" w:type="dxa"/>
              <w:bottom w:w="100" w:type="dxa"/>
              <w:right w:w="100" w:type="dxa"/>
            </w:tcMar>
          </w:tcPr>
          <w:p w14:paraId="4FC3F06D" w14:textId="77777777" w:rsidR="00705DB5" w:rsidRPr="009673EC" w:rsidRDefault="000C4F85">
            <w:pPr>
              <w:widowControl w:val="0"/>
              <w:spacing w:before="240" w:after="240" w:line="240" w:lineRule="auto"/>
              <w:rPr>
                <w:color w:val="000000" w:themeColor="text1"/>
              </w:rPr>
            </w:pPr>
            <w:r w:rsidRPr="009673EC">
              <w:rPr>
                <w:rFonts w:ascii="Times New Roman" w:eastAsia="Times New Roman" w:hAnsi="Times New Roman" w:cs="Times New Roman"/>
                <w:i/>
                <w:iCs/>
                <w:color w:val="000000" w:themeColor="text1"/>
              </w:rPr>
              <w:t>Chain Gang All-Stars</w:t>
            </w:r>
          </w:p>
          <w:p w14:paraId="2AEB5865" w14:textId="58408D5B" w:rsidR="00705DB5" w:rsidRPr="009673EC" w:rsidRDefault="000C4F85">
            <w:pPr>
              <w:widowControl w:val="0"/>
              <w:pBdr>
                <w:top w:val="nil"/>
                <w:left w:val="nil"/>
                <w:bottom w:val="nil"/>
                <w:right w:val="nil"/>
                <w:between w:val="nil"/>
              </w:pBdr>
              <w:spacing w:line="240" w:lineRule="auto"/>
              <w:rPr>
                <w:color w:val="000000" w:themeColor="text1"/>
              </w:rPr>
            </w:pPr>
            <w:r w:rsidRPr="009673EC">
              <w:rPr>
                <w:color w:val="000000" w:themeColor="text1"/>
              </w:rPr>
              <w:t>Workshop 5</w:t>
            </w:r>
          </w:p>
        </w:tc>
      </w:tr>
      <w:tr w:rsidR="009673EC" w:rsidRPr="009673EC" w14:paraId="19F112D3" w14:textId="77777777">
        <w:tc>
          <w:tcPr>
            <w:tcW w:w="2115" w:type="dxa"/>
            <w:tcMar>
              <w:top w:w="100" w:type="dxa"/>
              <w:left w:w="100" w:type="dxa"/>
              <w:bottom w:w="100" w:type="dxa"/>
              <w:right w:w="100" w:type="dxa"/>
            </w:tcMar>
          </w:tcPr>
          <w:p w14:paraId="34CD4A17" w14:textId="77777777" w:rsidR="00705DB5" w:rsidRPr="009673EC" w:rsidRDefault="000C4F85">
            <w:pPr>
              <w:widowControl w:val="0"/>
              <w:pBdr>
                <w:top w:val="nil"/>
                <w:left w:val="nil"/>
                <w:bottom w:val="nil"/>
                <w:right w:val="nil"/>
                <w:between w:val="nil"/>
              </w:pBdr>
              <w:spacing w:line="240" w:lineRule="auto"/>
              <w:rPr>
                <w:color w:val="000000" w:themeColor="text1"/>
              </w:rPr>
            </w:pPr>
            <w:r w:rsidRPr="009673EC">
              <w:rPr>
                <w:color w:val="000000" w:themeColor="text1"/>
              </w:rPr>
              <w:lastRenderedPageBreak/>
              <w:t>Thurs. April 9</w:t>
            </w:r>
          </w:p>
        </w:tc>
        <w:tc>
          <w:tcPr>
            <w:tcW w:w="4830" w:type="dxa"/>
            <w:tcMar>
              <w:top w:w="100" w:type="dxa"/>
              <w:left w:w="100" w:type="dxa"/>
              <w:bottom w:w="100" w:type="dxa"/>
              <w:right w:w="100" w:type="dxa"/>
            </w:tcMar>
          </w:tcPr>
          <w:p w14:paraId="42A025BA" w14:textId="77777777" w:rsidR="00705DB5" w:rsidRPr="009673EC" w:rsidRDefault="000C4F85">
            <w:pPr>
              <w:widowControl w:val="0"/>
              <w:spacing w:before="240" w:after="240" w:line="240" w:lineRule="auto"/>
              <w:rPr>
                <w:rFonts w:ascii="Times New Roman" w:eastAsia="Times New Roman" w:hAnsi="Times New Roman" w:cs="Times New Roman"/>
                <w:color w:val="000000" w:themeColor="text1"/>
              </w:rPr>
            </w:pPr>
            <w:r w:rsidRPr="009673EC">
              <w:rPr>
                <w:rFonts w:ascii="Times New Roman" w:eastAsia="Times New Roman" w:hAnsi="Times New Roman" w:cs="Times New Roman"/>
                <w:color w:val="000000" w:themeColor="text1"/>
              </w:rPr>
              <w:t xml:space="preserve">Brenyah, </w:t>
            </w:r>
            <w:r w:rsidRPr="009673EC">
              <w:rPr>
                <w:rFonts w:ascii="Times New Roman" w:eastAsia="Times New Roman" w:hAnsi="Times New Roman" w:cs="Times New Roman"/>
                <w:i/>
                <w:iCs/>
                <w:color w:val="000000" w:themeColor="text1"/>
              </w:rPr>
              <w:t>Chain Gang All-Stars</w:t>
            </w:r>
            <w:r w:rsidRPr="009673EC">
              <w:rPr>
                <w:rFonts w:ascii="Times New Roman" w:eastAsia="Times New Roman" w:hAnsi="Times New Roman" w:cs="Times New Roman"/>
                <w:color w:val="000000" w:themeColor="text1"/>
              </w:rPr>
              <w:t>, p. 165-216 (stop just before “Sing-Attica-Sing”)</w:t>
            </w:r>
          </w:p>
          <w:p w14:paraId="14D43474" w14:textId="77777777" w:rsidR="00705DB5" w:rsidRPr="009673EC" w:rsidRDefault="000C4F85">
            <w:pPr>
              <w:widowControl w:val="0"/>
              <w:spacing w:line="240" w:lineRule="auto"/>
              <w:rPr>
                <w:color w:val="000000" w:themeColor="text1"/>
              </w:rPr>
            </w:pPr>
            <w:r w:rsidRPr="009673EC">
              <w:rPr>
                <w:color w:val="000000" w:themeColor="text1"/>
              </w:rPr>
              <w:t>Workshop 8 Texts Due to Class Google Drive folder before midnight</w:t>
            </w:r>
          </w:p>
        </w:tc>
        <w:tc>
          <w:tcPr>
            <w:tcW w:w="4050" w:type="dxa"/>
            <w:tcMar>
              <w:top w:w="100" w:type="dxa"/>
              <w:left w:w="100" w:type="dxa"/>
              <w:bottom w:w="100" w:type="dxa"/>
              <w:right w:w="100" w:type="dxa"/>
            </w:tcMar>
          </w:tcPr>
          <w:p w14:paraId="2BECFE7D" w14:textId="77777777" w:rsidR="00705DB5" w:rsidRPr="009673EC" w:rsidRDefault="000C4F85">
            <w:pPr>
              <w:widowControl w:val="0"/>
              <w:spacing w:before="240" w:after="240" w:line="240" w:lineRule="auto"/>
              <w:rPr>
                <w:color w:val="000000" w:themeColor="text1"/>
              </w:rPr>
            </w:pPr>
            <w:r w:rsidRPr="009673EC">
              <w:rPr>
                <w:rFonts w:ascii="Times New Roman" w:eastAsia="Times New Roman" w:hAnsi="Times New Roman" w:cs="Times New Roman"/>
                <w:i/>
                <w:iCs/>
                <w:color w:val="000000" w:themeColor="text1"/>
              </w:rPr>
              <w:t>Chain Gang All-Stars</w:t>
            </w:r>
          </w:p>
          <w:p w14:paraId="3DEBCBAA" w14:textId="3F7BC628" w:rsidR="00705DB5" w:rsidRPr="009673EC" w:rsidRDefault="000C4F85">
            <w:pPr>
              <w:widowControl w:val="0"/>
              <w:pBdr>
                <w:top w:val="nil"/>
                <w:left w:val="nil"/>
                <w:bottom w:val="nil"/>
                <w:right w:val="nil"/>
                <w:between w:val="nil"/>
              </w:pBdr>
              <w:spacing w:line="240" w:lineRule="auto"/>
              <w:rPr>
                <w:color w:val="000000" w:themeColor="text1"/>
              </w:rPr>
            </w:pPr>
            <w:r w:rsidRPr="009673EC">
              <w:rPr>
                <w:color w:val="000000" w:themeColor="text1"/>
              </w:rPr>
              <w:t>Workshop 6</w:t>
            </w:r>
          </w:p>
        </w:tc>
      </w:tr>
      <w:tr w:rsidR="009673EC" w:rsidRPr="009673EC" w14:paraId="56D159AC" w14:textId="77777777">
        <w:trPr>
          <w:trHeight w:val="420"/>
        </w:trPr>
        <w:tc>
          <w:tcPr>
            <w:tcW w:w="10995" w:type="dxa"/>
            <w:gridSpan w:val="3"/>
            <w:tcMar>
              <w:top w:w="100" w:type="dxa"/>
              <w:left w:w="100" w:type="dxa"/>
              <w:bottom w:w="100" w:type="dxa"/>
              <w:right w:w="100" w:type="dxa"/>
            </w:tcMar>
          </w:tcPr>
          <w:p w14:paraId="506BE8DD" w14:textId="77777777" w:rsidR="00705DB5" w:rsidRPr="009673EC" w:rsidRDefault="000C4F85">
            <w:pPr>
              <w:widowControl w:val="0"/>
              <w:pBdr>
                <w:top w:val="nil"/>
                <w:left w:val="nil"/>
                <w:bottom w:val="nil"/>
                <w:right w:val="nil"/>
                <w:between w:val="nil"/>
              </w:pBdr>
              <w:spacing w:line="240" w:lineRule="auto"/>
              <w:rPr>
                <w:color w:val="000000" w:themeColor="text1"/>
              </w:rPr>
            </w:pPr>
            <w:r w:rsidRPr="009673EC">
              <w:rPr>
                <w:color w:val="000000" w:themeColor="text1"/>
              </w:rPr>
              <w:t>Week 12</w:t>
            </w:r>
          </w:p>
        </w:tc>
      </w:tr>
      <w:tr w:rsidR="009673EC" w:rsidRPr="009673EC" w14:paraId="349D31AF" w14:textId="77777777">
        <w:tc>
          <w:tcPr>
            <w:tcW w:w="2115" w:type="dxa"/>
            <w:tcMar>
              <w:top w:w="100" w:type="dxa"/>
              <w:left w:w="100" w:type="dxa"/>
              <w:bottom w:w="100" w:type="dxa"/>
              <w:right w:w="100" w:type="dxa"/>
            </w:tcMar>
          </w:tcPr>
          <w:p w14:paraId="386A1133" w14:textId="77777777" w:rsidR="00705DB5" w:rsidRPr="009673EC" w:rsidRDefault="000C4F85">
            <w:pPr>
              <w:widowControl w:val="0"/>
              <w:pBdr>
                <w:top w:val="nil"/>
                <w:left w:val="nil"/>
                <w:bottom w:val="nil"/>
                <w:right w:val="nil"/>
                <w:between w:val="nil"/>
              </w:pBdr>
              <w:spacing w:line="240" w:lineRule="auto"/>
              <w:rPr>
                <w:color w:val="000000" w:themeColor="text1"/>
              </w:rPr>
            </w:pPr>
            <w:r w:rsidRPr="009673EC">
              <w:rPr>
                <w:color w:val="000000" w:themeColor="text1"/>
              </w:rPr>
              <w:t>Tues. April 14</w:t>
            </w:r>
          </w:p>
        </w:tc>
        <w:tc>
          <w:tcPr>
            <w:tcW w:w="4830" w:type="dxa"/>
            <w:tcMar>
              <w:top w:w="100" w:type="dxa"/>
              <w:left w:w="100" w:type="dxa"/>
              <w:bottom w:w="100" w:type="dxa"/>
              <w:right w:w="100" w:type="dxa"/>
            </w:tcMar>
          </w:tcPr>
          <w:p w14:paraId="582292B7" w14:textId="77777777" w:rsidR="00705DB5" w:rsidRPr="009673EC" w:rsidRDefault="000C4F85">
            <w:pPr>
              <w:widowControl w:val="0"/>
              <w:spacing w:before="240" w:after="240" w:line="240" w:lineRule="auto"/>
              <w:rPr>
                <w:rFonts w:ascii="Times New Roman" w:eastAsia="Times New Roman" w:hAnsi="Times New Roman" w:cs="Times New Roman"/>
                <w:color w:val="000000" w:themeColor="text1"/>
              </w:rPr>
            </w:pPr>
            <w:r w:rsidRPr="009673EC">
              <w:rPr>
                <w:rFonts w:ascii="Times New Roman" w:eastAsia="Times New Roman" w:hAnsi="Times New Roman" w:cs="Times New Roman"/>
                <w:color w:val="000000" w:themeColor="text1"/>
              </w:rPr>
              <w:t xml:space="preserve">Brenyah, </w:t>
            </w:r>
            <w:r w:rsidRPr="009673EC">
              <w:rPr>
                <w:rFonts w:ascii="Times New Roman" w:eastAsia="Times New Roman" w:hAnsi="Times New Roman" w:cs="Times New Roman"/>
                <w:i/>
                <w:iCs/>
                <w:color w:val="000000" w:themeColor="text1"/>
              </w:rPr>
              <w:t>Chain Gang All-Stars</w:t>
            </w:r>
            <w:r w:rsidRPr="009673EC">
              <w:rPr>
                <w:rFonts w:ascii="Times New Roman" w:eastAsia="Times New Roman" w:hAnsi="Times New Roman" w:cs="Times New Roman"/>
                <w:color w:val="000000" w:themeColor="text1"/>
              </w:rPr>
              <w:t>, p. 216-269 (stop just before “Presser”)</w:t>
            </w:r>
          </w:p>
          <w:p w14:paraId="4163515E" w14:textId="77777777" w:rsidR="00705DB5" w:rsidRPr="009673EC" w:rsidRDefault="000C4F85">
            <w:pPr>
              <w:widowControl w:val="0"/>
              <w:spacing w:line="240" w:lineRule="auto"/>
              <w:rPr>
                <w:rFonts w:ascii="Times New Roman" w:eastAsia="Times New Roman" w:hAnsi="Times New Roman" w:cs="Times New Roman"/>
                <w:color w:val="000000" w:themeColor="text1"/>
              </w:rPr>
            </w:pPr>
            <w:r w:rsidRPr="009673EC">
              <w:rPr>
                <w:color w:val="000000" w:themeColor="text1"/>
              </w:rPr>
              <w:t>Workshop 9 Texts Due to Class Google Drive folder before midnight</w:t>
            </w:r>
          </w:p>
        </w:tc>
        <w:tc>
          <w:tcPr>
            <w:tcW w:w="4050" w:type="dxa"/>
            <w:tcMar>
              <w:top w:w="100" w:type="dxa"/>
              <w:left w:w="100" w:type="dxa"/>
              <w:bottom w:w="100" w:type="dxa"/>
              <w:right w:w="100" w:type="dxa"/>
            </w:tcMar>
          </w:tcPr>
          <w:p w14:paraId="1A3569A7" w14:textId="77777777" w:rsidR="00705DB5" w:rsidRPr="009673EC" w:rsidRDefault="000C4F85">
            <w:pPr>
              <w:widowControl w:val="0"/>
              <w:spacing w:before="240" w:after="240" w:line="240" w:lineRule="auto"/>
              <w:rPr>
                <w:color w:val="000000" w:themeColor="text1"/>
              </w:rPr>
            </w:pPr>
            <w:r w:rsidRPr="009673EC">
              <w:rPr>
                <w:rFonts w:ascii="Times New Roman" w:eastAsia="Times New Roman" w:hAnsi="Times New Roman" w:cs="Times New Roman"/>
                <w:i/>
                <w:iCs/>
                <w:color w:val="000000" w:themeColor="text1"/>
              </w:rPr>
              <w:t>Chain Gang All-Stars</w:t>
            </w:r>
          </w:p>
          <w:p w14:paraId="0E22F1BB" w14:textId="77777777" w:rsidR="00705DB5" w:rsidRPr="009673EC" w:rsidRDefault="00705DB5">
            <w:pPr>
              <w:widowControl w:val="0"/>
              <w:spacing w:line="240" w:lineRule="auto"/>
              <w:rPr>
                <w:color w:val="000000" w:themeColor="text1"/>
              </w:rPr>
            </w:pPr>
          </w:p>
          <w:p w14:paraId="6DA0400A" w14:textId="637AF9A1" w:rsidR="00400CC1" w:rsidRPr="009673EC" w:rsidRDefault="000C4F85" w:rsidP="00400CC1">
            <w:pPr>
              <w:widowControl w:val="0"/>
              <w:spacing w:line="240" w:lineRule="auto"/>
              <w:rPr>
                <w:b/>
                <w:bCs/>
                <w:color w:val="000000" w:themeColor="text1"/>
              </w:rPr>
            </w:pPr>
            <w:r w:rsidRPr="009673EC">
              <w:rPr>
                <w:color w:val="000000" w:themeColor="text1"/>
              </w:rPr>
              <w:t>Workshop 7</w:t>
            </w:r>
          </w:p>
          <w:p w14:paraId="37C5A6CF" w14:textId="39F57518" w:rsidR="00705DB5" w:rsidRPr="009673EC" w:rsidRDefault="00705DB5">
            <w:pPr>
              <w:widowControl w:val="0"/>
              <w:spacing w:line="240" w:lineRule="auto"/>
              <w:rPr>
                <w:b/>
                <w:bCs/>
                <w:color w:val="000000" w:themeColor="text1"/>
              </w:rPr>
            </w:pPr>
          </w:p>
        </w:tc>
      </w:tr>
      <w:tr w:rsidR="009673EC" w:rsidRPr="009673EC" w14:paraId="7886ED75" w14:textId="77777777">
        <w:tc>
          <w:tcPr>
            <w:tcW w:w="2115" w:type="dxa"/>
            <w:tcMar>
              <w:top w:w="100" w:type="dxa"/>
              <w:left w:w="100" w:type="dxa"/>
              <w:bottom w:w="100" w:type="dxa"/>
              <w:right w:w="100" w:type="dxa"/>
            </w:tcMar>
          </w:tcPr>
          <w:p w14:paraId="0D87E24A" w14:textId="77777777" w:rsidR="00705DB5" w:rsidRPr="009673EC" w:rsidRDefault="000C4F85">
            <w:pPr>
              <w:widowControl w:val="0"/>
              <w:pBdr>
                <w:top w:val="nil"/>
                <w:left w:val="nil"/>
                <w:bottom w:val="nil"/>
                <w:right w:val="nil"/>
                <w:between w:val="nil"/>
              </w:pBdr>
              <w:spacing w:line="240" w:lineRule="auto"/>
              <w:rPr>
                <w:color w:val="000000" w:themeColor="text1"/>
              </w:rPr>
            </w:pPr>
            <w:r w:rsidRPr="009673EC">
              <w:rPr>
                <w:color w:val="000000" w:themeColor="text1"/>
              </w:rPr>
              <w:t>Thurs. April 16</w:t>
            </w:r>
          </w:p>
        </w:tc>
        <w:tc>
          <w:tcPr>
            <w:tcW w:w="4830" w:type="dxa"/>
            <w:tcMar>
              <w:top w:w="100" w:type="dxa"/>
              <w:left w:w="100" w:type="dxa"/>
              <w:bottom w:w="100" w:type="dxa"/>
              <w:right w:w="100" w:type="dxa"/>
            </w:tcMar>
          </w:tcPr>
          <w:p w14:paraId="3100F0F3" w14:textId="77777777" w:rsidR="00705DB5" w:rsidRPr="009673EC" w:rsidRDefault="000C4F85">
            <w:pPr>
              <w:widowControl w:val="0"/>
              <w:spacing w:before="240" w:after="240" w:line="240" w:lineRule="auto"/>
              <w:rPr>
                <w:rFonts w:ascii="Times New Roman" w:eastAsia="Times New Roman" w:hAnsi="Times New Roman" w:cs="Times New Roman"/>
                <w:color w:val="000000" w:themeColor="text1"/>
              </w:rPr>
            </w:pPr>
            <w:r w:rsidRPr="009673EC">
              <w:rPr>
                <w:rFonts w:ascii="Times New Roman" w:eastAsia="Times New Roman" w:hAnsi="Times New Roman" w:cs="Times New Roman"/>
                <w:color w:val="000000" w:themeColor="text1"/>
              </w:rPr>
              <w:t xml:space="preserve">Brenyah, </w:t>
            </w:r>
            <w:r w:rsidRPr="009673EC">
              <w:rPr>
                <w:rFonts w:ascii="Times New Roman" w:eastAsia="Times New Roman" w:hAnsi="Times New Roman" w:cs="Times New Roman"/>
                <w:i/>
                <w:iCs/>
                <w:color w:val="000000" w:themeColor="text1"/>
              </w:rPr>
              <w:t>Chain Gang All-Stars</w:t>
            </w:r>
            <w:r w:rsidRPr="009673EC">
              <w:rPr>
                <w:rFonts w:ascii="Times New Roman" w:eastAsia="Times New Roman" w:hAnsi="Times New Roman" w:cs="Times New Roman"/>
                <w:color w:val="000000" w:themeColor="text1"/>
              </w:rPr>
              <w:t>, p. 270-325 (stop just before “Tear Gas”)</w:t>
            </w:r>
          </w:p>
          <w:p w14:paraId="0C28595F" w14:textId="77777777" w:rsidR="00705DB5" w:rsidRPr="009673EC" w:rsidRDefault="000C4F85">
            <w:pPr>
              <w:widowControl w:val="0"/>
              <w:spacing w:line="240" w:lineRule="auto"/>
              <w:rPr>
                <w:rFonts w:ascii="Times New Roman" w:eastAsia="Times New Roman" w:hAnsi="Times New Roman" w:cs="Times New Roman"/>
                <w:color w:val="000000" w:themeColor="text1"/>
              </w:rPr>
            </w:pPr>
            <w:r w:rsidRPr="009673EC">
              <w:rPr>
                <w:color w:val="000000" w:themeColor="text1"/>
              </w:rPr>
              <w:t>Workshop 10 Texts Due to Class Google Drive folder before midnight</w:t>
            </w:r>
          </w:p>
        </w:tc>
        <w:tc>
          <w:tcPr>
            <w:tcW w:w="4050" w:type="dxa"/>
            <w:tcMar>
              <w:top w:w="100" w:type="dxa"/>
              <w:left w:w="100" w:type="dxa"/>
              <w:bottom w:w="100" w:type="dxa"/>
              <w:right w:w="100" w:type="dxa"/>
            </w:tcMar>
          </w:tcPr>
          <w:p w14:paraId="02F942BE" w14:textId="77777777" w:rsidR="00705DB5" w:rsidRPr="009673EC" w:rsidRDefault="000C4F85">
            <w:pPr>
              <w:widowControl w:val="0"/>
              <w:spacing w:before="240" w:after="240" w:line="240" w:lineRule="auto"/>
              <w:rPr>
                <w:color w:val="000000" w:themeColor="text1"/>
              </w:rPr>
            </w:pPr>
            <w:r w:rsidRPr="009673EC">
              <w:rPr>
                <w:rFonts w:ascii="Times New Roman" w:eastAsia="Times New Roman" w:hAnsi="Times New Roman" w:cs="Times New Roman"/>
                <w:i/>
                <w:iCs/>
                <w:color w:val="000000" w:themeColor="text1"/>
              </w:rPr>
              <w:t>Chain Gang All-Stars</w:t>
            </w:r>
          </w:p>
          <w:p w14:paraId="2F823377" w14:textId="77777777" w:rsidR="00705DB5" w:rsidRPr="009673EC" w:rsidRDefault="00705DB5">
            <w:pPr>
              <w:widowControl w:val="0"/>
              <w:spacing w:line="240" w:lineRule="auto"/>
              <w:rPr>
                <w:color w:val="000000" w:themeColor="text1"/>
              </w:rPr>
            </w:pPr>
          </w:p>
          <w:p w14:paraId="30FD17CD" w14:textId="2581A797" w:rsidR="00705DB5" w:rsidRPr="009673EC" w:rsidRDefault="000C4F85">
            <w:pPr>
              <w:widowControl w:val="0"/>
              <w:spacing w:line="240" w:lineRule="auto"/>
              <w:rPr>
                <w:color w:val="000000" w:themeColor="text1"/>
              </w:rPr>
            </w:pPr>
            <w:r w:rsidRPr="009673EC">
              <w:rPr>
                <w:color w:val="000000" w:themeColor="text1"/>
              </w:rPr>
              <w:t>Workshop 8</w:t>
            </w:r>
          </w:p>
        </w:tc>
      </w:tr>
      <w:tr w:rsidR="009673EC" w:rsidRPr="009673EC" w14:paraId="1035C479" w14:textId="77777777">
        <w:trPr>
          <w:trHeight w:val="420"/>
        </w:trPr>
        <w:tc>
          <w:tcPr>
            <w:tcW w:w="10995" w:type="dxa"/>
            <w:gridSpan w:val="3"/>
            <w:tcMar>
              <w:top w:w="100" w:type="dxa"/>
              <w:left w:w="100" w:type="dxa"/>
              <w:bottom w:w="100" w:type="dxa"/>
              <w:right w:w="100" w:type="dxa"/>
            </w:tcMar>
          </w:tcPr>
          <w:p w14:paraId="6B50A779" w14:textId="77777777" w:rsidR="00705DB5" w:rsidRPr="009673EC" w:rsidRDefault="000C4F85">
            <w:pPr>
              <w:widowControl w:val="0"/>
              <w:pBdr>
                <w:top w:val="nil"/>
                <w:left w:val="nil"/>
                <w:bottom w:val="nil"/>
                <w:right w:val="nil"/>
                <w:between w:val="nil"/>
              </w:pBdr>
              <w:spacing w:line="240" w:lineRule="auto"/>
              <w:rPr>
                <w:color w:val="000000" w:themeColor="text1"/>
              </w:rPr>
            </w:pPr>
            <w:r w:rsidRPr="009673EC">
              <w:rPr>
                <w:color w:val="000000" w:themeColor="text1"/>
              </w:rPr>
              <w:t>Week 13</w:t>
            </w:r>
          </w:p>
        </w:tc>
      </w:tr>
      <w:tr w:rsidR="009673EC" w:rsidRPr="009673EC" w14:paraId="3D11923D" w14:textId="77777777">
        <w:tc>
          <w:tcPr>
            <w:tcW w:w="2115" w:type="dxa"/>
            <w:tcMar>
              <w:top w:w="100" w:type="dxa"/>
              <w:left w:w="100" w:type="dxa"/>
              <w:bottom w:w="100" w:type="dxa"/>
              <w:right w:w="100" w:type="dxa"/>
            </w:tcMar>
          </w:tcPr>
          <w:p w14:paraId="79BEFEA4" w14:textId="77777777" w:rsidR="00705DB5" w:rsidRPr="009673EC" w:rsidRDefault="000C4F85">
            <w:pPr>
              <w:widowControl w:val="0"/>
              <w:pBdr>
                <w:top w:val="nil"/>
                <w:left w:val="nil"/>
                <w:bottom w:val="nil"/>
                <w:right w:val="nil"/>
                <w:between w:val="nil"/>
              </w:pBdr>
              <w:spacing w:line="240" w:lineRule="auto"/>
              <w:rPr>
                <w:color w:val="000000" w:themeColor="text1"/>
              </w:rPr>
            </w:pPr>
            <w:r w:rsidRPr="009673EC">
              <w:rPr>
                <w:color w:val="000000" w:themeColor="text1"/>
              </w:rPr>
              <w:t>Tues. April 21</w:t>
            </w:r>
          </w:p>
        </w:tc>
        <w:tc>
          <w:tcPr>
            <w:tcW w:w="4830" w:type="dxa"/>
            <w:tcMar>
              <w:top w:w="100" w:type="dxa"/>
              <w:left w:w="100" w:type="dxa"/>
              <w:bottom w:w="100" w:type="dxa"/>
              <w:right w:w="100" w:type="dxa"/>
            </w:tcMar>
          </w:tcPr>
          <w:p w14:paraId="2F3BCB9F" w14:textId="77777777" w:rsidR="00705DB5" w:rsidRPr="009673EC" w:rsidRDefault="000C4F85">
            <w:pPr>
              <w:widowControl w:val="0"/>
              <w:spacing w:before="240" w:after="240" w:line="240" w:lineRule="auto"/>
              <w:rPr>
                <w:rFonts w:ascii="Times New Roman" w:eastAsia="Times New Roman" w:hAnsi="Times New Roman" w:cs="Times New Roman"/>
                <w:color w:val="000000" w:themeColor="text1"/>
              </w:rPr>
            </w:pPr>
            <w:r w:rsidRPr="009673EC">
              <w:rPr>
                <w:rFonts w:ascii="Times New Roman" w:eastAsia="Times New Roman" w:hAnsi="Times New Roman" w:cs="Times New Roman"/>
                <w:color w:val="000000" w:themeColor="text1"/>
              </w:rPr>
              <w:t xml:space="preserve">Brenyah, </w:t>
            </w:r>
            <w:r w:rsidRPr="009673EC">
              <w:rPr>
                <w:rFonts w:ascii="Times New Roman" w:eastAsia="Times New Roman" w:hAnsi="Times New Roman" w:cs="Times New Roman"/>
                <w:i/>
                <w:iCs/>
                <w:color w:val="000000" w:themeColor="text1"/>
              </w:rPr>
              <w:t>Chain Gang All-Stars</w:t>
            </w:r>
            <w:r w:rsidRPr="009673EC">
              <w:rPr>
                <w:rFonts w:ascii="Times New Roman" w:eastAsia="Times New Roman" w:hAnsi="Times New Roman" w:cs="Times New Roman"/>
                <w:color w:val="000000" w:themeColor="text1"/>
              </w:rPr>
              <w:t>, p. 326-371 (stop just before “The Feeling”)</w:t>
            </w:r>
          </w:p>
          <w:p w14:paraId="23FF57C6" w14:textId="77777777" w:rsidR="00705DB5" w:rsidRPr="009673EC" w:rsidRDefault="000C4F85">
            <w:pPr>
              <w:widowControl w:val="0"/>
              <w:spacing w:line="240" w:lineRule="auto"/>
              <w:rPr>
                <w:rFonts w:ascii="Times New Roman" w:eastAsia="Times New Roman" w:hAnsi="Times New Roman" w:cs="Times New Roman"/>
                <w:color w:val="000000" w:themeColor="text1"/>
              </w:rPr>
            </w:pPr>
            <w:r w:rsidRPr="009673EC">
              <w:rPr>
                <w:color w:val="000000" w:themeColor="text1"/>
              </w:rPr>
              <w:t>Workshop 11 Texts Due to Class Google Drive folder before midnight</w:t>
            </w:r>
          </w:p>
        </w:tc>
        <w:tc>
          <w:tcPr>
            <w:tcW w:w="4050" w:type="dxa"/>
            <w:tcMar>
              <w:top w:w="100" w:type="dxa"/>
              <w:left w:w="100" w:type="dxa"/>
              <w:bottom w:w="100" w:type="dxa"/>
              <w:right w:w="100" w:type="dxa"/>
            </w:tcMar>
          </w:tcPr>
          <w:p w14:paraId="15D70593" w14:textId="77777777" w:rsidR="00705DB5" w:rsidRPr="009673EC" w:rsidRDefault="000C4F85">
            <w:pPr>
              <w:widowControl w:val="0"/>
              <w:spacing w:before="240" w:after="240" w:line="240" w:lineRule="auto"/>
              <w:rPr>
                <w:color w:val="000000" w:themeColor="text1"/>
              </w:rPr>
            </w:pPr>
            <w:r w:rsidRPr="009673EC">
              <w:rPr>
                <w:rFonts w:ascii="Times New Roman" w:eastAsia="Times New Roman" w:hAnsi="Times New Roman" w:cs="Times New Roman"/>
                <w:i/>
                <w:iCs/>
                <w:color w:val="000000" w:themeColor="text1"/>
              </w:rPr>
              <w:t>Chain Gang All-Stars</w:t>
            </w:r>
          </w:p>
          <w:p w14:paraId="74FD862E" w14:textId="7A070446" w:rsidR="00705DB5" w:rsidRPr="009673EC" w:rsidRDefault="000C4F85">
            <w:pPr>
              <w:widowControl w:val="0"/>
              <w:spacing w:line="240" w:lineRule="auto"/>
              <w:rPr>
                <w:color w:val="000000" w:themeColor="text1"/>
              </w:rPr>
            </w:pPr>
            <w:r w:rsidRPr="009673EC">
              <w:rPr>
                <w:color w:val="000000" w:themeColor="text1"/>
              </w:rPr>
              <w:t>Workshop 9</w:t>
            </w:r>
          </w:p>
        </w:tc>
      </w:tr>
      <w:tr w:rsidR="009673EC" w:rsidRPr="009673EC" w14:paraId="61BFBFB5" w14:textId="77777777">
        <w:tc>
          <w:tcPr>
            <w:tcW w:w="2115" w:type="dxa"/>
            <w:tcMar>
              <w:top w:w="100" w:type="dxa"/>
              <w:left w:w="100" w:type="dxa"/>
              <w:bottom w:w="100" w:type="dxa"/>
              <w:right w:w="100" w:type="dxa"/>
            </w:tcMar>
          </w:tcPr>
          <w:p w14:paraId="66240DD7" w14:textId="77777777" w:rsidR="00705DB5" w:rsidRPr="009673EC" w:rsidRDefault="000C4F85">
            <w:pPr>
              <w:widowControl w:val="0"/>
              <w:pBdr>
                <w:top w:val="nil"/>
                <w:left w:val="nil"/>
                <w:bottom w:val="nil"/>
                <w:right w:val="nil"/>
                <w:between w:val="nil"/>
              </w:pBdr>
              <w:spacing w:line="240" w:lineRule="auto"/>
              <w:rPr>
                <w:color w:val="000000" w:themeColor="text1"/>
              </w:rPr>
            </w:pPr>
            <w:r w:rsidRPr="009673EC">
              <w:rPr>
                <w:color w:val="000000" w:themeColor="text1"/>
              </w:rPr>
              <w:t>Thurs. April 23</w:t>
            </w:r>
          </w:p>
        </w:tc>
        <w:tc>
          <w:tcPr>
            <w:tcW w:w="4830" w:type="dxa"/>
            <w:tcMar>
              <w:top w:w="100" w:type="dxa"/>
              <w:left w:w="100" w:type="dxa"/>
              <w:bottom w:w="100" w:type="dxa"/>
              <w:right w:w="100" w:type="dxa"/>
            </w:tcMar>
          </w:tcPr>
          <w:p w14:paraId="1033EF96" w14:textId="77777777" w:rsidR="00705DB5" w:rsidRPr="009673EC" w:rsidRDefault="000C4F85">
            <w:pPr>
              <w:widowControl w:val="0"/>
              <w:spacing w:before="240" w:after="240" w:line="240" w:lineRule="auto"/>
              <w:rPr>
                <w:rFonts w:ascii="Times New Roman" w:eastAsia="Times New Roman" w:hAnsi="Times New Roman" w:cs="Times New Roman"/>
                <w:color w:val="000000" w:themeColor="text1"/>
              </w:rPr>
            </w:pPr>
            <w:r w:rsidRPr="009673EC">
              <w:rPr>
                <w:rFonts w:ascii="Times New Roman" w:eastAsia="Times New Roman" w:hAnsi="Times New Roman" w:cs="Times New Roman"/>
                <w:color w:val="000000" w:themeColor="text1"/>
              </w:rPr>
              <w:t xml:space="preserve">Brenyah, </w:t>
            </w:r>
            <w:r w:rsidRPr="009673EC">
              <w:rPr>
                <w:rFonts w:ascii="Times New Roman" w:eastAsia="Times New Roman" w:hAnsi="Times New Roman" w:cs="Times New Roman"/>
                <w:i/>
                <w:iCs/>
                <w:color w:val="000000" w:themeColor="text1"/>
              </w:rPr>
              <w:t>Chain Gang All-Stars</w:t>
            </w:r>
            <w:r w:rsidRPr="009673EC">
              <w:rPr>
                <w:rFonts w:ascii="Times New Roman" w:eastAsia="Times New Roman" w:hAnsi="Times New Roman" w:cs="Times New Roman"/>
                <w:color w:val="000000" w:themeColor="text1"/>
              </w:rPr>
              <w:t>, p. 372-411</w:t>
            </w:r>
          </w:p>
          <w:p w14:paraId="337B1859" w14:textId="77777777" w:rsidR="00705DB5" w:rsidRPr="009673EC" w:rsidRDefault="000C4F85">
            <w:pPr>
              <w:widowControl w:val="0"/>
              <w:spacing w:line="240" w:lineRule="auto"/>
              <w:rPr>
                <w:rFonts w:ascii="Times New Roman" w:eastAsia="Times New Roman" w:hAnsi="Times New Roman" w:cs="Times New Roman"/>
                <w:color w:val="000000" w:themeColor="text1"/>
              </w:rPr>
            </w:pPr>
            <w:r w:rsidRPr="009673EC">
              <w:rPr>
                <w:color w:val="000000" w:themeColor="text1"/>
              </w:rPr>
              <w:t>Workshop 12 Texts Due to Class Google Drive folder before midnight</w:t>
            </w:r>
          </w:p>
        </w:tc>
        <w:tc>
          <w:tcPr>
            <w:tcW w:w="4050" w:type="dxa"/>
            <w:tcMar>
              <w:top w:w="100" w:type="dxa"/>
              <w:left w:w="100" w:type="dxa"/>
              <w:bottom w:w="100" w:type="dxa"/>
              <w:right w:w="100" w:type="dxa"/>
            </w:tcMar>
          </w:tcPr>
          <w:p w14:paraId="1461D36B" w14:textId="77777777" w:rsidR="00705DB5" w:rsidRPr="009673EC" w:rsidRDefault="000C4F85">
            <w:pPr>
              <w:widowControl w:val="0"/>
              <w:spacing w:before="240" w:after="240" w:line="240" w:lineRule="auto"/>
              <w:rPr>
                <w:color w:val="000000" w:themeColor="text1"/>
              </w:rPr>
            </w:pPr>
            <w:r w:rsidRPr="009673EC">
              <w:rPr>
                <w:rFonts w:ascii="Times New Roman" w:eastAsia="Times New Roman" w:hAnsi="Times New Roman" w:cs="Times New Roman"/>
                <w:i/>
                <w:iCs/>
                <w:color w:val="000000" w:themeColor="text1"/>
              </w:rPr>
              <w:t>Chain Gang All-Stars</w:t>
            </w:r>
          </w:p>
          <w:p w14:paraId="07F8757C" w14:textId="7A3BE903" w:rsidR="00705DB5" w:rsidRPr="009673EC" w:rsidRDefault="000C4F85">
            <w:pPr>
              <w:widowControl w:val="0"/>
              <w:spacing w:line="240" w:lineRule="auto"/>
              <w:rPr>
                <w:color w:val="000000" w:themeColor="text1"/>
              </w:rPr>
            </w:pPr>
            <w:r w:rsidRPr="009673EC">
              <w:rPr>
                <w:color w:val="000000" w:themeColor="text1"/>
              </w:rPr>
              <w:t>Workshop 10</w:t>
            </w:r>
          </w:p>
        </w:tc>
      </w:tr>
      <w:tr w:rsidR="009673EC" w:rsidRPr="009673EC" w14:paraId="38238569" w14:textId="77777777">
        <w:trPr>
          <w:trHeight w:val="440"/>
        </w:trPr>
        <w:tc>
          <w:tcPr>
            <w:tcW w:w="10995" w:type="dxa"/>
            <w:gridSpan w:val="3"/>
            <w:tcMar>
              <w:top w:w="100" w:type="dxa"/>
              <w:left w:w="100" w:type="dxa"/>
              <w:bottom w:w="100" w:type="dxa"/>
              <w:right w:w="100" w:type="dxa"/>
            </w:tcMar>
          </w:tcPr>
          <w:p w14:paraId="142A5C4C" w14:textId="77777777" w:rsidR="00705DB5" w:rsidRPr="009673EC" w:rsidRDefault="000C4F85">
            <w:pPr>
              <w:widowControl w:val="0"/>
              <w:pBdr>
                <w:top w:val="nil"/>
                <w:left w:val="nil"/>
                <w:bottom w:val="nil"/>
                <w:right w:val="nil"/>
                <w:between w:val="nil"/>
              </w:pBdr>
              <w:spacing w:line="240" w:lineRule="auto"/>
              <w:rPr>
                <w:color w:val="000000" w:themeColor="text1"/>
              </w:rPr>
            </w:pPr>
            <w:r w:rsidRPr="009673EC">
              <w:rPr>
                <w:color w:val="000000" w:themeColor="text1"/>
              </w:rPr>
              <w:t>Week 14</w:t>
            </w:r>
          </w:p>
        </w:tc>
      </w:tr>
      <w:tr w:rsidR="009673EC" w:rsidRPr="009673EC" w14:paraId="0BBDFA30" w14:textId="77777777">
        <w:tc>
          <w:tcPr>
            <w:tcW w:w="2115" w:type="dxa"/>
            <w:tcMar>
              <w:top w:w="100" w:type="dxa"/>
              <w:left w:w="100" w:type="dxa"/>
              <w:bottom w:w="100" w:type="dxa"/>
              <w:right w:w="100" w:type="dxa"/>
            </w:tcMar>
          </w:tcPr>
          <w:p w14:paraId="45C1D0A8" w14:textId="77777777" w:rsidR="00705DB5" w:rsidRPr="009673EC" w:rsidRDefault="000C4F85">
            <w:pPr>
              <w:widowControl w:val="0"/>
              <w:pBdr>
                <w:top w:val="nil"/>
                <w:left w:val="nil"/>
                <w:bottom w:val="nil"/>
                <w:right w:val="nil"/>
                <w:between w:val="nil"/>
              </w:pBdr>
              <w:spacing w:line="240" w:lineRule="auto"/>
              <w:rPr>
                <w:color w:val="000000" w:themeColor="text1"/>
              </w:rPr>
            </w:pPr>
            <w:r w:rsidRPr="009673EC">
              <w:rPr>
                <w:color w:val="000000" w:themeColor="text1"/>
              </w:rPr>
              <w:t>Tues. April 28</w:t>
            </w:r>
          </w:p>
        </w:tc>
        <w:tc>
          <w:tcPr>
            <w:tcW w:w="4830" w:type="dxa"/>
            <w:tcMar>
              <w:top w:w="100" w:type="dxa"/>
              <w:left w:w="100" w:type="dxa"/>
              <w:bottom w:w="100" w:type="dxa"/>
              <w:right w:w="100" w:type="dxa"/>
            </w:tcMar>
          </w:tcPr>
          <w:p w14:paraId="376E89C2" w14:textId="77777777" w:rsidR="00705DB5" w:rsidRPr="009673EC" w:rsidRDefault="000C4F85">
            <w:pPr>
              <w:widowControl w:val="0"/>
              <w:spacing w:line="240" w:lineRule="auto"/>
              <w:rPr>
                <w:color w:val="000000" w:themeColor="text1"/>
              </w:rPr>
            </w:pPr>
            <w:r w:rsidRPr="009673EC">
              <w:rPr>
                <w:i/>
                <w:iCs/>
                <w:color w:val="000000" w:themeColor="text1"/>
              </w:rPr>
              <w:t>Chain Gang All-Stars</w:t>
            </w:r>
            <w:r w:rsidRPr="009673EC">
              <w:rPr>
                <w:color w:val="000000" w:themeColor="text1"/>
              </w:rPr>
              <w:t xml:space="preserve"> RPG/Character Sheets Due</w:t>
            </w:r>
          </w:p>
          <w:p w14:paraId="26A7B151" w14:textId="77777777" w:rsidR="00705DB5" w:rsidRPr="009673EC" w:rsidRDefault="00705DB5">
            <w:pPr>
              <w:widowControl w:val="0"/>
              <w:spacing w:line="240" w:lineRule="auto"/>
              <w:rPr>
                <w:color w:val="000000" w:themeColor="text1"/>
              </w:rPr>
            </w:pPr>
          </w:p>
          <w:p w14:paraId="0A4A421A" w14:textId="77777777" w:rsidR="00705DB5" w:rsidRPr="009673EC" w:rsidRDefault="000C4F85">
            <w:pPr>
              <w:widowControl w:val="0"/>
              <w:pBdr>
                <w:top w:val="nil"/>
                <w:left w:val="nil"/>
                <w:bottom w:val="nil"/>
                <w:right w:val="nil"/>
                <w:between w:val="nil"/>
              </w:pBdr>
              <w:spacing w:line="240" w:lineRule="auto"/>
              <w:rPr>
                <w:color w:val="000000" w:themeColor="text1"/>
              </w:rPr>
            </w:pPr>
            <w:r w:rsidRPr="009673EC">
              <w:rPr>
                <w:color w:val="000000" w:themeColor="text1"/>
              </w:rPr>
              <w:t>Workshop prep</w:t>
            </w:r>
          </w:p>
        </w:tc>
        <w:tc>
          <w:tcPr>
            <w:tcW w:w="4050" w:type="dxa"/>
            <w:tcMar>
              <w:top w:w="100" w:type="dxa"/>
              <w:left w:w="100" w:type="dxa"/>
              <w:bottom w:w="100" w:type="dxa"/>
              <w:right w:w="100" w:type="dxa"/>
            </w:tcMar>
          </w:tcPr>
          <w:p w14:paraId="5DD69278" w14:textId="67671465" w:rsidR="00705DB5" w:rsidRPr="009673EC" w:rsidRDefault="000C4F85">
            <w:pPr>
              <w:widowControl w:val="0"/>
              <w:spacing w:line="240" w:lineRule="auto"/>
              <w:rPr>
                <w:color w:val="000000" w:themeColor="text1"/>
              </w:rPr>
            </w:pPr>
            <w:r w:rsidRPr="009673EC">
              <w:rPr>
                <w:color w:val="000000" w:themeColor="text1"/>
              </w:rPr>
              <w:t>Workshop 11</w:t>
            </w:r>
          </w:p>
        </w:tc>
      </w:tr>
      <w:tr w:rsidR="009673EC" w:rsidRPr="009673EC" w14:paraId="4383013A" w14:textId="77777777">
        <w:tc>
          <w:tcPr>
            <w:tcW w:w="2115" w:type="dxa"/>
            <w:tcMar>
              <w:top w:w="100" w:type="dxa"/>
              <w:left w:w="100" w:type="dxa"/>
              <w:bottom w:w="100" w:type="dxa"/>
              <w:right w:w="100" w:type="dxa"/>
            </w:tcMar>
          </w:tcPr>
          <w:p w14:paraId="1233A8D4" w14:textId="77777777" w:rsidR="00705DB5" w:rsidRPr="009673EC" w:rsidRDefault="000C4F85">
            <w:pPr>
              <w:widowControl w:val="0"/>
              <w:pBdr>
                <w:top w:val="nil"/>
                <w:left w:val="nil"/>
                <w:bottom w:val="nil"/>
                <w:right w:val="nil"/>
                <w:between w:val="nil"/>
              </w:pBdr>
              <w:spacing w:line="240" w:lineRule="auto"/>
              <w:rPr>
                <w:color w:val="000000" w:themeColor="text1"/>
              </w:rPr>
            </w:pPr>
            <w:r w:rsidRPr="009673EC">
              <w:rPr>
                <w:color w:val="000000" w:themeColor="text1"/>
              </w:rPr>
              <w:t>Thurs. April 30</w:t>
            </w:r>
          </w:p>
        </w:tc>
        <w:tc>
          <w:tcPr>
            <w:tcW w:w="4830" w:type="dxa"/>
            <w:tcMar>
              <w:top w:w="100" w:type="dxa"/>
              <w:left w:w="100" w:type="dxa"/>
              <w:bottom w:w="100" w:type="dxa"/>
              <w:right w:w="100" w:type="dxa"/>
            </w:tcMar>
          </w:tcPr>
          <w:p w14:paraId="62E098FE" w14:textId="77777777" w:rsidR="00705DB5" w:rsidRPr="009673EC" w:rsidRDefault="000C4F85">
            <w:pPr>
              <w:widowControl w:val="0"/>
              <w:pBdr>
                <w:top w:val="nil"/>
                <w:left w:val="nil"/>
                <w:bottom w:val="nil"/>
                <w:right w:val="nil"/>
                <w:between w:val="nil"/>
              </w:pBdr>
              <w:spacing w:line="240" w:lineRule="auto"/>
              <w:rPr>
                <w:color w:val="000000" w:themeColor="text1"/>
              </w:rPr>
            </w:pPr>
            <w:r w:rsidRPr="009673EC">
              <w:rPr>
                <w:color w:val="000000" w:themeColor="text1"/>
              </w:rPr>
              <w:t xml:space="preserve">Workshop prep </w:t>
            </w:r>
          </w:p>
        </w:tc>
        <w:tc>
          <w:tcPr>
            <w:tcW w:w="4050" w:type="dxa"/>
            <w:tcMar>
              <w:top w:w="100" w:type="dxa"/>
              <w:left w:w="100" w:type="dxa"/>
              <w:bottom w:w="100" w:type="dxa"/>
              <w:right w:w="100" w:type="dxa"/>
            </w:tcMar>
          </w:tcPr>
          <w:p w14:paraId="5D5A2927" w14:textId="77777777" w:rsidR="00705DB5" w:rsidRPr="009673EC" w:rsidRDefault="000C4F85">
            <w:pPr>
              <w:widowControl w:val="0"/>
              <w:spacing w:line="240" w:lineRule="auto"/>
              <w:rPr>
                <w:color w:val="000000" w:themeColor="text1"/>
              </w:rPr>
            </w:pPr>
            <w:r w:rsidRPr="009673EC">
              <w:rPr>
                <w:i/>
                <w:iCs/>
                <w:color w:val="000000" w:themeColor="text1"/>
              </w:rPr>
              <w:t>Chain Gang All-Stars</w:t>
            </w:r>
            <w:r w:rsidRPr="009673EC">
              <w:rPr>
                <w:color w:val="000000" w:themeColor="text1"/>
              </w:rPr>
              <w:t xml:space="preserve"> RPG: In-Class </w:t>
            </w:r>
          </w:p>
          <w:p w14:paraId="66E9B80C" w14:textId="77777777" w:rsidR="00705DB5" w:rsidRPr="009673EC" w:rsidRDefault="00705DB5">
            <w:pPr>
              <w:widowControl w:val="0"/>
              <w:spacing w:line="240" w:lineRule="auto"/>
              <w:rPr>
                <w:color w:val="000000" w:themeColor="text1"/>
              </w:rPr>
            </w:pPr>
          </w:p>
          <w:p w14:paraId="2F46A05E" w14:textId="78864DB7" w:rsidR="00705DB5" w:rsidRPr="009673EC" w:rsidRDefault="000C4F85">
            <w:pPr>
              <w:widowControl w:val="0"/>
              <w:spacing w:line="240" w:lineRule="auto"/>
              <w:rPr>
                <w:color w:val="000000" w:themeColor="text1"/>
              </w:rPr>
            </w:pPr>
            <w:r w:rsidRPr="009673EC">
              <w:rPr>
                <w:color w:val="000000" w:themeColor="text1"/>
              </w:rPr>
              <w:t>Workshop 12</w:t>
            </w:r>
          </w:p>
        </w:tc>
      </w:tr>
      <w:tr w:rsidR="009673EC" w:rsidRPr="009673EC" w14:paraId="1D1D670F" w14:textId="77777777">
        <w:trPr>
          <w:trHeight w:val="440"/>
        </w:trPr>
        <w:tc>
          <w:tcPr>
            <w:tcW w:w="10995" w:type="dxa"/>
            <w:gridSpan w:val="3"/>
            <w:tcMar>
              <w:top w:w="100" w:type="dxa"/>
              <w:left w:w="100" w:type="dxa"/>
              <w:bottom w:w="100" w:type="dxa"/>
              <w:right w:w="100" w:type="dxa"/>
            </w:tcMar>
          </w:tcPr>
          <w:p w14:paraId="13D2E810" w14:textId="77777777" w:rsidR="00705DB5" w:rsidRPr="009673EC" w:rsidRDefault="000C4F85">
            <w:pPr>
              <w:widowControl w:val="0"/>
              <w:pBdr>
                <w:top w:val="nil"/>
                <w:left w:val="nil"/>
                <w:bottom w:val="nil"/>
                <w:right w:val="nil"/>
                <w:between w:val="nil"/>
              </w:pBdr>
              <w:spacing w:line="240" w:lineRule="auto"/>
              <w:rPr>
                <w:color w:val="000000" w:themeColor="text1"/>
              </w:rPr>
            </w:pPr>
            <w:r w:rsidRPr="009673EC">
              <w:rPr>
                <w:color w:val="000000" w:themeColor="text1"/>
              </w:rPr>
              <w:lastRenderedPageBreak/>
              <w:t>Week 15</w:t>
            </w:r>
          </w:p>
        </w:tc>
      </w:tr>
      <w:tr w:rsidR="009673EC" w:rsidRPr="009673EC" w14:paraId="6B6D8B5E" w14:textId="77777777">
        <w:tc>
          <w:tcPr>
            <w:tcW w:w="2115" w:type="dxa"/>
            <w:tcMar>
              <w:top w:w="100" w:type="dxa"/>
              <w:left w:w="100" w:type="dxa"/>
              <w:bottom w:w="100" w:type="dxa"/>
              <w:right w:w="100" w:type="dxa"/>
            </w:tcMar>
          </w:tcPr>
          <w:p w14:paraId="0C077B9A" w14:textId="77777777" w:rsidR="00705DB5" w:rsidRPr="009673EC" w:rsidRDefault="000C4F85">
            <w:pPr>
              <w:widowControl w:val="0"/>
              <w:pBdr>
                <w:top w:val="nil"/>
                <w:left w:val="nil"/>
                <w:bottom w:val="nil"/>
                <w:right w:val="nil"/>
                <w:between w:val="nil"/>
              </w:pBdr>
              <w:spacing w:line="240" w:lineRule="auto"/>
              <w:rPr>
                <w:color w:val="000000" w:themeColor="text1"/>
              </w:rPr>
            </w:pPr>
            <w:r w:rsidRPr="009673EC">
              <w:rPr>
                <w:color w:val="000000" w:themeColor="text1"/>
              </w:rPr>
              <w:t>Tues. May 5</w:t>
            </w:r>
          </w:p>
        </w:tc>
        <w:tc>
          <w:tcPr>
            <w:tcW w:w="4830" w:type="dxa"/>
            <w:tcMar>
              <w:top w:w="100" w:type="dxa"/>
              <w:left w:w="100" w:type="dxa"/>
              <w:bottom w:w="100" w:type="dxa"/>
              <w:right w:w="100" w:type="dxa"/>
            </w:tcMar>
          </w:tcPr>
          <w:p w14:paraId="161D6B8F" w14:textId="07B444CD" w:rsidR="00705DB5" w:rsidRPr="009673EC" w:rsidRDefault="000C4F85">
            <w:pPr>
              <w:widowControl w:val="0"/>
              <w:spacing w:line="240" w:lineRule="auto"/>
              <w:rPr>
                <w:color w:val="000000" w:themeColor="text1"/>
              </w:rPr>
            </w:pPr>
            <w:r w:rsidRPr="009673EC">
              <w:rPr>
                <w:b/>
                <w:bCs/>
                <w:color w:val="000000" w:themeColor="text1"/>
              </w:rPr>
              <w:t>Due:</w:t>
            </w:r>
            <w:r w:rsidRPr="009673EC">
              <w:rPr>
                <w:color w:val="000000" w:themeColor="text1"/>
              </w:rPr>
              <w:t xml:space="preserve"> </w:t>
            </w:r>
            <w:r w:rsidR="00705DB5" w:rsidRPr="009673EC">
              <w:rPr>
                <w:color w:val="000000" w:themeColor="text1"/>
                <w:u w:val="single"/>
              </w:rPr>
              <w:t>Student Course Experience (SCE) Evaluations</w:t>
            </w:r>
          </w:p>
          <w:p w14:paraId="01B411AA" w14:textId="77777777" w:rsidR="00705DB5" w:rsidRPr="009673EC" w:rsidRDefault="00705DB5">
            <w:pPr>
              <w:widowControl w:val="0"/>
              <w:spacing w:line="240" w:lineRule="auto"/>
              <w:rPr>
                <w:color w:val="000000" w:themeColor="text1"/>
              </w:rPr>
            </w:pPr>
          </w:p>
          <w:p w14:paraId="74164986" w14:textId="77777777" w:rsidR="00705DB5" w:rsidRPr="009673EC" w:rsidRDefault="000C4F85">
            <w:pPr>
              <w:widowControl w:val="0"/>
              <w:pBdr>
                <w:top w:val="nil"/>
                <w:left w:val="nil"/>
                <w:bottom w:val="nil"/>
                <w:right w:val="nil"/>
                <w:between w:val="nil"/>
              </w:pBdr>
              <w:spacing w:line="240" w:lineRule="auto"/>
              <w:rPr>
                <w:color w:val="000000" w:themeColor="text1"/>
              </w:rPr>
            </w:pPr>
            <w:r w:rsidRPr="009673EC">
              <w:rPr>
                <w:color w:val="000000" w:themeColor="text1"/>
              </w:rPr>
              <w:t xml:space="preserve">Meeting prep &amp; Final prep </w:t>
            </w:r>
          </w:p>
        </w:tc>
        <w:tc>
          <w:tcPr>
            <w:tcW w:w="4050" w:type="dxa"/>
            <w:tcMar>
              <w:top w:w="100" w:type="dxa"/>
              <w:left w:w="100" w:type="dxa"/>
              <w:bottom w:w="100" w:type="dxa"/>
              <w:right w:w="100" w:type="dxa"/>
            </w:tcMar>
          </w:tcPr>
          <w:p w14:paraId="160F7E50" w14:textId="77777777" w:rsidR="00705DB5" w:rsidRPr="009673EC" w:rsidRDefault="000C4F85">
            <w:pPr>
              <w:widowControl w:val="0"/>
              <w:pBdr>
                <w:top w:val="nil"/>
                <w:left w:val="nil"/>
                <w:bottom w:val="nil"/>
                <w:right w:val="nil"/>
                <w:between w:val="nil"/>
              </w:pBdr>
              <w:spacing w:line="240" w:lineRule="auto"/>
              <w:rPr>
                <w:color w:val="000000" w:themeColor="text1"/>
              </w:rPr>
            </w:pPr>
            <w:r w:rsidRPr="009673EC">
              <w:rPr>
                <w:color w:val="000000" w:themeColor="text1"/>
              </w:rPr>
              <w:t xml:space="preserve">1:1 meeting time </w:t>
            </w:r>
          </w:p>
        </w:tc>
      </w:tr>
      <w:tr w:rsidR="009673EC" w:rsidRPr="009673EC" w14:paraId="348974AA" w14:textId="77777777">
        <w:trPr>
          <w:trHeight w:val="420"/>
        </w:trPr>
        <w:tc>
          <w:tcPr>
            <w:tcW w:w="10995" w:type="dxa"/>
            <w:gridSpan w:val="3"/>
            <w:tcMar>
              <w:top w:w="100" w:type="dxa"/>
              <w:left w:w="100" w:type="dxa"/>
              <w:bottom w:w="100" w:type="dxa"/>
              <w:right w:w="100" w:type="dxa"/>
            </w:tcMar>
          </w:tcPr>
          <w:p w14:paraId="648879DA" w14:textId="77777777" w:rsidR="00705DB5" w:rsidRPr="009673EC" w:rsidRDefault="000C4F85">
            <w:pPr>
              <w:widowControl w:val="0"/>
              <w:pBdr>
                <w:top w:val="nil"/>
                <w:left w:val="nil"/>
                <w:bottom w:val="nil"/>
                <w:right w:val="nil"/>
                <w:between w:val="nil"/>
              </w:pBdr>
              <w:spacing w:line="240" w:lineRule="auto"/>
              <w:jc w:val="center"/>
              <w:rPr>
                <w:color w:val="000000" w:themeColor="text1"/>
              </w:rPr>
            </w:pPr>
            <w:r w:rsidRPr="009673EC">
              <w:rPr>
                <w:b/>
                <w:bCs/>
                <w:color w:val="000000" w:themeColor="text1"/>
              </w:rPr>
              <w:t xml:space="preserve">Final Exam Period: </w:t>
            </w:r>
            <w:r w:rsidRPr="009673EC">
              <w:rPr>
                <w:color w:val="000000" w:themeColor="text1"/>
              </w:rPr>
              <w:t>Artifacts from The Multiverse Archive</w:t>
            </w:r>
          </w:p>
          <w:p w14:paraId="62B77ED4" w14:textId="77777777" w:rsidR="00705DB5" w:rsidRPr="009673EC" w:rsidRDefault="000C4F85">
            <w:pPr>
              <w:widowControl w:val="0"/>
              <w:spacing w:line="240" w:lineRule="auto"/>
              <w:jc w:val="center"/>
              <w:rPr>
                <w:color w:val="000000" w:themeColor="text1"/>
              </w:rPr>
            </w:pPr>
            <w:r w:rsidRPr="009673EC">
              <w:rPr>
                <w:b/>
                <w:bCs/>
                <w:color w:val="000000" w:themeColor="text1"/>
              </w:rPr>
              <w:t xml:space="preserve">Fri. May 8, 12:00pm-3:20pm </w:t>
            </w:r>
          </w:p>
        </w:tc>
      </w:tr>
    </w:tbl>
    <w:p w14:paraId="47CD7829" w14:textId="429021A4" w:rsidR="00705DB5" w:rsidRPr="009673EC" w:rsidRDefault="00705DB5">
      <w:pPr>
        <w:spacing w:before="240" w:after="240"/>
        <w:rPr>
          <w:color w:val="000000" w:themeColor="text1"/>
        </w:rPr>
      </w:pPr>
      <w:bookmarkStart w:id="28" w:name="_gn17zj8pww9o" w:colFirst="0" w:colLast="0"/>
      <w:bookmarkEnd w:id="28"/>
    </w:p>
    <w:sectPr w:rsidR="00705DB5" w:rsidRPr="009673EC">
      <w:footerReference w:type="default" r:id="rId23"/>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00729B1" w14:textId="77777777" w:rsidR="000C4F85" w:rsidRDefault="000C4F85" w:rsidP="00BC2D98">
      <w:pPr>
        <w:spacing w:line="240" w:lineRule="auto"/>
      </w:pPr>
      <w:r>
        <w:separator/>
      </w:r>
    </w:p>
  </w:endnote>
  <w:endnote w:type="continuationSeparator" w:id="0">
    <w:p w14:paraId="654AF5D8" w14:textId="77777777" w:rsidR="000C4F85" w:rsidRDefault="000C4F85" w:rsidP="00BC2D9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embedRegular r:id="rId1" w:fontKey="{8724046B-EF6C-2042-9DCB-A4C9BBBDE552}"/>
    <w:embedItalic r:id="rId2" w:fontKey="{9EE27164-059C-0247-B25C-D808A3751849}"/>
  </w:font>
  <w:font w:name="EB Garamond">
    <w:panose1 w:val="00000500000000000000"/>
    <w:charset w:val="00"/>
    <w:family w:val="auto"/>
    <w:pitch w:val="variable"/>
    <w:sig w:usb0="E00002FF" w:usb1="02000413" w:usb2="00000000" w:usb3="00000000" w:csb0="0000019F" w:csb1="00000000"/>
    <w:embedRegular r:id="rId3" w:fontKey="{B4C95074-D146-8342-BBFF-56B8A1F6CB21}"/>
    <w:embedBold r:id="rId4" w:fontKey="{41E70E6A-9227-2540-9BEA-DB59A6ABAD25}"/>
    <w:embedItalic r:id="rId5" w:fontKey="{697CB463-2CF1-5C44-B6FF-FD11CDDEE994}"/>
  </w:font>
  <w:font w:name="Arial">
    <w:panose1 w:val="020B0604020202020204"/>
    <w:charset w:val="00"/>
    <w:family w:val="swiss"/>
    <w:pitch w:val="variable"/>
    <w:sig w:usb0="E0002AFF" w:usb1="C0007843" w:usb2="00000009" w:usb3="00000000" w:csb0="000001FF" w:csb1="00000000"/>
    <w:embedRegular r:id="rId6" w:fontKey="{F2C79179-13EE-C648-9E20-A5E7018CEBE1}"/>
  </w:font>
  <w:font w:name="Calibri">
    <w:panose1 w:val="020F0502020204030204"/>
    <w:charset w:val="00"/>
    <w:family w:val="swiss"/>
    <w:pitch w:val="variable"/>
    <w:sig w:usb0="E4002EFF" w:usb1="C200247B" w:usb2="00000009" w:usb3="00000000" w:csb0="000001FF" w:csb1="00000000"/>
    <w:embedRegular r:id="rId7" w:fontKey="{64E73F2C-44A1-0F4F-BD46-D6BB17B1A39D}"/>
  </w:font>
  <w:font w:name="Cambria">
    <w:panose1 w:val="02040503050406030204"/>
    <w:charset w:val="00"/>
    <w:family w:val="roman"/>
    <w:pitch w:val="variable"/>
    <w:sig w:usb0="E00002FF" w:usb1="400004FF" w:usb2="00000000" w:usb3="00000000" w:csb0="0000019F" w:csb1="00000000"/>
    <w:embedRegular r:id="rId8" w:fontKey="{D37B6957-3CE8-4D4D-947D-83AF628DDAF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51657A" w14:textId="3F601B72" w:rsidR="00BC2D98" w:rsidRDefault="003820D1">
    <w:pPr>
      <w:pStyle w:val="Footer"/>
    </w:pPr>
    <w:r>
      <w:rPr>
        <w:noProof/>
      </w:rPr>
      <w:drawing>
        <wp:inline distT="0" distB="0" distL="0" distR="0" wp14:anchorId="05475FE6" wp14:editId="31D93636">
          <wp:extent cx="1219200" cy="419100"/>
          <wp:effectExtent l="0" t="0" r="0" b="0"/>
          <wp:docPr id="666747325" name="Picture 1" descr="A black and white sign with a person in a circl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6747325" name="Picture 1" descr="A black and white sign with a person in a circle&#10;&#10;AI-generated content may be incorrect."/>
                  <pic:cNvPicPr/>
                </pic:nvPicPr>
                <pic:blipFill>
                  <a:blip r:embed="rId1">
                    <a:extLst>
                      <a:ext uri="{28A0092B-C50C-407E-A947-70E740481C1C}">
                        <a14:useLocalDpi xmlns:a14="http://schemas.microsoft.com/office/drawing/2010/main" val="0"/>
                      </a:ext>
                    </a:extLst>
                  </a:blip>
                  <a:stretch>
                    <a:fillRect/>
                  </a:stretch>
                </pic:blipFill>
                <pic:spPr>
                  <a:xfrm>
                    <a:off x="0" y="0"/>
                    <a:ext cx="1219200" cy="419100"/>
                  </a:xfrm>
                  <a:prstGeom prst="rect">
                    <a:avLst/>
                  </a:prstGeom>
                </pic:spPr>
              </pic:pic>
            </a:graphicData>
          </a:graphic>
        </wp:inline>
      </w:drawing>
    </w:r>
    <w:r>
      <w:t xml:space="preserve"> CC BY-NC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FB8A5C8" w14:textId="77777777" w:rsidR="000C4F85" w:rsidRDefault="000C4F85" w:rsidP="00BC2D98">
      <w:pPr>
        <w:spacing w:line="240" w:lineRule="auto"/>
      </w:pPr>
      <w:r>
        <w:separator/>
      </w:r>
    </w:p>
  </w:footnote>
  <w:footnote w:type="continuationSeparator" w:id="0">
    <w:p w14:paraId="6D704518" w14:textId="77777777" w:rsidR="000C4F85" w:rsidRDefault="000C4F85" w:rsidP="00BC2D98">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6F7218"/>
    <w:multiLevelType w:val="multilevel"/>
    <w:tmpl w:val="9DCE944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14B46922"/>
    <w:multiLevelType w:val="multilevel"/>
    <w:tmpl w:val="3274EA00"/>
    <w:lvl w:ilvl="0">
      <w:start w:val="1"/>
      <w:numFmt w:val="lowerLetter"/>
      <w:lvlText w:val="%1."/>
      <w:lvlJc w:val="left"/>
      <w:pPr>
        <w:ind w:left="1440" w:hanging="360"/>
      </w:pPr>
      <w:rPr>
        <w:u w:val="none"/>
      </w:rPr>
    </w:lvl>
    <w:lvl w:ilvl="1">
      <w:start w:val="1"/>
      <w:numFmt w:val="lowerRoman"/>
      <w:lvlText w:val="%2."/>
      <w:lvlJc w:val="right"/>
      <w:pPr>
        <w:ind w:left="2160" w:hanging="360"/>
      </w:pPr>
      <w:rPr>
        <w:u w:val="none"/>
      </w:rPr>
    </w:lvl>
    <w:lvl w:ilvl="2">
      <w:start w:val="1"/>
      <w:numFmt w:val="decimal"/>
      <w:lvlText w:val="%3."/>
      <w:lvlJc w:val="left"/>
      <w:pPr>
        <w:ind w:left="2880" w:hanging="360"/>
      </w:pPr>
      <w:rPr>
        <w:u w:val="none"/>
      </w:rPr>
    </w:lvl>
    <w:lvl w:ilvl="3">
      <w:start w:val="1"/>
      <w:numFmt w:val="lowerLetter"/>
      <w:lvlText w:val="%4."/>
      <w:lvlJc w:val="left"/>
      <w:pPr>
        <w:ind w:left="3600" w:hanging="360"/>
      </w:pPr>
      <w:rPr>
        <w:u w:val="none"/>
      </w:rPr>
    </w:lvl>
    <w:lvl w:ilvl="4">
      <w:start w:val="1"/>
      <w:numFmt w:val="lowerRoman"/>
      <w:lvlText w:val="%5."/>
      <w:lvlJc w:val="right"/>
      <w:pPr>
        <w:ind w:left="4320" w:hanging="360"/>
      </w:pPr>
      <w:rPr>
        <w:u w:val="none"/>
      </w:rPr>
    </w:lvl>
    <w:lvl w:ilvl="5">
      <w:start w:val="1"/>
      <w:numFmt w:val="decimal"/>
      <w:lvlText w:val="%6."/>
      <w:lvlJc w:val="left"/>
      <w:pPr>
        <w:ind w:left="5040" w:hanging="360"/>
      </w:pPr>
      <w:rPr>
        <w:u w:val="none"/>
      </w:rPr>
    </w:lvl>
    <w:lvl w:ilvl="6">
      <w:start w:val="1"/>
      <w:numFmt w:val="lowerLetter"/>
      <w:lvlText w:val="%7."/>
      <w:lvlJc w:val="left"/>
      <w:pPr>
        <w:ind w:left="5760" w:hanging="360"/>
      </w:pPr>
      <w:rPr>
        <w:u w:val="none"/>
      </w:rPr>
    </w:lvl>
    <w:lvl w:ilvl="7">
      <w:start w:val="1"/>
      <w:numFmt w:val="lowerRoman"/>
      <w:lvlText w:val="%8."/>
      <w:lvlJc w:val="right"/>
      <w:pPr>
        <w:ind w:left="6480" w:hanging="360"/>
      </w:pPr>
      <w:rPr>
        <w:u w:val="none"/>
      </w:rPr>
    </w:lvl>
    <w:lvl w:ilvl="8">
      <w:start w:val="1"/>
      <w:numFmt w:val="decimal"/>
      <w:lvlText w:val="%9."/>
      <w:lvlJc w:val="left"/>
      <w:pPr>
        <w:ind w:left="7200" w:hanging="360"/>
      </w:pPr>
      <w:rPr>
        <w:u w:val="none"/>
      </w:rPr>
    </w:lvl>
  </w:abstractNum>
  <w:abstractNum w:abstractNumId="2" w15:restartNumberingAfterBreak="0">
    <w:nsid w:val="15367863"/>
    <w:multiLevelType w:val="multilevel"/>
    <w:tmpl w:val="69A417CE"/>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15:restartNumberingAfterBreak="0">
    <w:nsid w:val="325C2F23"/>
    <w:multiLevelType w:val="multilevel"/>
    <w:tmpl w:val="00B465DE"/>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15:restartNumberingAfterBreak="0">
    <w:nsid w:val="3B311010"/>
    <w:multiLevelType w:val="multilevel"/>
    <w:tmpl w:val="C1B6DBD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 w15:restartNumberingAfterBreak="0">
    <w:nsid w:val="53C3342C"/>
    <w:multiLevelType w:val="multilevel"/>
    <w:tmpl w:val="53D2FD2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6" w15:restartNumberingAfterBreak="0">
    <w:nsid w:val="75447687"/>
    <w:multiLevelType w:val="multilevel"/>
    <w:tmpl w:val="C1FA073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1663586371">
    <w:abstractNumId w:val="0"/>
  </w:num>
  <w:num w:numId="2" w16cid:durableId="2119518582">
    <w:abstractNumId w:val="5"/>
  </w:num>
  <w:num w:numId="3" w16cid:durableId="1310330388">
    <w:abstractNumId w:val="6"/>
  </w:num>
  <w:num w:numId="4" w16cid:durableId="387798728">
    <w:abstractNumId w:val="4"/>
  </w:num>
  <w:num w:numId="5" w16cid:durableId="629898689">
    <w:abstractNumId w:val="3"/>
  </w:num>
  <w:num w:numId="6" w16cid:durableId="1957516402">
    <w:abstractNumId w:val="1"/>
  </w:num>
  <w:num w:numId="7" w16cid:durableId="149167989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90"/>
  <w:embedTrueTypeFont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05DB5"/>
    <w:rsid w:val="000C4F85"/>
    <w:rsid w:val="003820D1"/>
    <w:rsid w:val="00400CC1"/>
    <w:rsid w:val="005B7846"/>
    <w:rsid w:val="00705DB5"/>
    <w:rsid w:val="009673EC"/>
    <w:rsid w:val="00BC2D98"/>
    <w:rsid w:val="00BD71D9"/>
    <w:rsid w:val="00C07F58"/>
    <w:rsid w:val="00C112B9"/>
    <w:rsid w:val="00CB4478"/>
    <w:rsid w:val="00D02D9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EC50A08"/>
  <w15:docId w15:val="{E124B7B3-10C4-E248-8557-3121E69284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EB Garamond" w:eastAsia="EB Garamond" w:hAnsi="EB Garamond" w:cs="EB Garamond"/>
        <w:sz w:val="24"/>
        <w:szCs w:val="24"/>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unhideWhenUsed/>
    <w:qFormat/>
    <w:pPr>
      <w:keepNext/>
      <w:keepLines/>
      <w:spacing w:before="360" w:after="120"/>
      <w:outlineLvl w:val="1"/>
    </w:pPr>
    <w:rPr>
      <w:sz w:val="32"/>
      <w:szCs w:val="32"/>
    </w:rPr>
  </w:style>
  <w:style w:type="paragraph" w:styleId="Heading3">
    <w:name w:val="heading 3"/>
    <w:basedOn w:val="Normal"/>
    <w:next w:val="Normal"/>
    <w:uiPriority w:val="9"/>
    <w:unhideWhenUsed/>
    <w:qFormat/>
    <w:pPr>
      <w:keepNext/>
      <w:keepLines/>
      <w:spacing w:before="320" w:after="80"/>
      <w:outlineLvl w:val="2"/>
    </w:pPr>
    <w:rPr>
      <w:color w:val="434343"/>
      <w:sz w:val="28"/>
      <w:szCs w:val="28"/>
    </w:rPr>
  </w:style>
  <w:style w:type="paragraph" w:styleId="Heading4">
    <w:name w:val="heading 4"/>
    <w:basedOn w:val="Normal"/>
    <w:next w:val="Normal"/>
    <w:uiPriority w:val="9"/>
    <w:unhideWhenUsed/>
    <w:qFormat/>
    <w:pPr>
      <w:keepNext/>
      <w:keepLines/>
      <w:spacing w:before="240" w:after="240" w:line="240" w:lineRule="auto"/>
      <w:ind w:left="1440" w:hanging="360"/>
      <w:outlineLvl w:val="3"/>
    </w:pPr>
  </w:style>
  <w:style w:type="paragraph" w:styleId="Heading5">
    <w:name w:val="heading 5"/>
    <w:basedOn w:val="Normal"/>
    <w:next w:val="Normal"/>
    <w:uiPriority w:val="9"/>
    <w:semiHidden/>
    <w:unhideWhenUsed/>
    <w:qFormat/>
    <w:pPr>
      <w:keepNext/>
      <w:keepLines/>
      <w:spacing w:before="240" w:after="80"/>
      <w:outlineLvl w:val="4"/>
    </w:pPr>
    <w:rPr>
      <w:color w:val="666666"/>
      <w:sz w:val="22"/>
      <w:szCs w:val="22"/>
    </w:rPr>
  </w:style>
  <w:style w:type="paragraph" w:styleId="Heading6">
    <w:name w:val="heading 6"/>
    <w:basedOn w:val="Normal"/>
    <w:next w:val="Normal"/>
    <w:uiPriority w:val="9"/>
    <w:semiHidden/>
    <w:unhideWhenUsed/>
    <w:qFormat/>
    <w:pPr>
      <w:keepNext/>
      <w:keepLines/>
      <w:spacing w:before="240" w:after="80"/>
      <w:outlineLvl w:val="5"/>
    </w:pPr>
    <w:rPr>
      <w:i/>
      <w:iCs/>
      <w:color w:val="666666"/>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rFonts w:ascii="Arial" w:eastAsia="Arial" w:hAnsi="Arial" w:cs="Arial"/>
      <w:color w:val="666666"/>
      <w:sz w:val="30"/>
      <w:szCs w:val="30"/>
    </w:rPr>
  </w:style>
  <w:style w:type="table" w:customStyle="1" w:styleId="a">
    <w:basedOn w:val="TableNormal0"/>
    <w:tblPr>
      <w:tblStyleRowBandSize w:val="1"/>
      <w:tblStyleColBandSize w:val="1"/>
    </w:tblPr>
  </w:style>
  <w:style w:type="character" w:styleId="Hyperlink">
    <w:name w:val="Hyperlink"/>
    <w:basedOn w:val="DefaultParagraphFont"/>
    <w:uiPriority w:val="99"/>
    <w:unhideWhenUsed/>
    <w:rsid w:val="00C07F58"/>
    <w:rPr>
      <w:color w:val="0000FF" w:themeColor="hyperlink"/>
      <w:u w:val="single"/>
    </w:rPr>
  </w:style>
  <w:style w:type="character" w:styleId="FollowedHyperlink">
    <w:name w:val="FollowedHyperlink"/>
    <w:basedOn w:val="DefaultParagraphFont"/>
    <w:uiPriority w:val="99"/>
    <w:semiHidden/>
    <w:unhideWhenUsed/>
    <w:rsid w:val="00C07F58"/>
    <w:rPr>
      <w:color w:val="800080" w:themeColor="followedHyperlink"/>
      <w:u w:val="single"/>
    </w:rPr>
  </w:style>
  <w:style w:type="paragraph" w:styleId="Header">
    <w:name w:val="header"/>
    <w:basedOn w:val="Normal"/>
    <w:link w:val="HeaderChar"/>
    <w:uiPriority w:val="99"/>
    <w:unhideWhenUsed/>
    <w:rsid w:val="00BC2D98"/>
    <w:pPr>
      <w:tabs>
        <w:tab w:val="center" w:pos="4680"/>
        <w:tab w:val="right" w:pos="9360"/>
      </w:tabs>
      <w:spacing w:line="240" w:lineRule="auto"/>
    </w:pPr>
  </w:style>
  <w:style w:type="character" w:customStyle="1" w:styleId="HeaderChar">
    <w:name w:val="Header Char"/>
    <w:basedOn w:val="DefaultParagraphFont"/>
    <w:link w:val="Header"/>
    <w:uiPriority w:val="99"/>
    <w:rsid w:val="00BC2D98"/>
  </w:style>
  <w:style w:type="paragraph" w:styleId="Footer">
    <w:name w:val="footer"/>
    <w:basedOn w:val="Normal"/>
    <w:link w:val="FooterChar"/>
    <w:uiPriority w:val="99"/>
    <w:unhideWhenUsed/>
    <w:rsid w:val="00BC2D98"/>
    <w:pPr>
      <w:tabs>
        <w:tab w:val="center" w:pos="4680"/>
        <w:tab w:val="right" w:pos="9360"/>
      </w:tabs>
      <w:spacing w:line="240" w:lineRule="auto"/>
    </w:pPr>
  </w:style>
  <w:style w:type="character" w:customStyle="1" w:styleId="FooterChar">
    <w:name w:val="Footer Char"/>
    <w:basedOn w:val="DefaultParagraphFont"/>
    <w:link w:val="Footer"/>
    <w:uiPriority w:val="99"/>
    <w:rsid w:val="00BC2D9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www.bloomsbury.com/us/collaborative-worldbuilding-for-writers-and-gamers-9781350016668/" TargetMode="External"/><Relationship Id="rId13" Type="http://schemas.openxmlformats.org/officeDocument/2006/relationships/hyperlink" Target="https://glocat.geneseo.edu/permalink/01SUNY_GEN/1sog6jv/alma995892184204833" TargetMode="External"/><Relationship Id="rId18" Type="http://schemas.openxmlformats.org/officeDocument/2006/relationships/hyperlink" Target="https://media.dndbeyond.com/compendium-images/free-rules/ph/character-sheet.pdf" TargetMode="External"/><Relationship Id="rId3" Type="http://schemas.openxmlformats.org/officeDocument/2006/relationships/settings" Target="settings.xml"/><Relationship Id="rId21" Type="http://schemas.openxmlformats.org/officeDocument/2006/relationships/hyperlink" Target="https://mylearning.suny.edu/d2l/lms/dropbox/user/folder_submit_files.d2l?db=4826386&amp;grpid=2625667&amp;isprv=0&amp;bp=0&amp;ou=2533008" TargetMode="External"/><Relationship Id="rId7" Type="http://schemas.openxmlformats.org/officeDocument/2006/relationships/hyperlink" Target="https://bulletin.geneseo.edu/preview_program.php?catoid=24&amp;poid=2489&amp;returnto=1108" TargetMode="External"/><Relationship Id="rId12" Type="http://schemas.openxmlformats.org/officeDocument/2006/relationships/hyperlink" Target="https://www.penguinrandomhouse.com/books/708446/stag-dance-by-torrey-peters/" TargetMode="External"/><Relationship Id="rId17" Type="http://schemas.openxmlformats.org/officeDocument/2006/relationships/hyperlink" Target="http://ren.py" TargetMode="External"/><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s://geneseo.bncollege.com/webapp/wcs/stores/servlet/TBListView?catalogId=10001&amp;storeId=87906&amp;langId=-1&amp;courseXml=%3Ctextbookorder%20xmlns=%22%22%3E%3Ccourses%3E%3Ccourse%20dept=%22ENGL%22%20num=%22302%22%20sect=%22O1%22%20term=%22W26%22%3E%3C/course%3E%3C/courses%3E%3C/textbookorder%3E" TargetMode="External"/><Relationship Id="rId20" Type="http://schemas.openxmlformats.org/officeDocument/2006/relationships/hyperlink" Target="https://drive.google.com/file/d/15osb0-mSm7CZS_eIqkNr6OukFz9ti-Po/view?usp=sharing"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glocat.geneseo.edu/permalink/01SUNY_GEN/1sog6jv/alma995892184304833" TargetMode="External"/><Relationship Id="rId24"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hyperlink" Target="https://glocat.geneseo.edu/permalink/01SUNY_GEN/1sog6jv/alma995892184104833" TargetMode="External"/><Relationship Id="rId23" Type="http://schemas.openxmlformats.org/officeDocument/2006/relationships/footer" Target="footer1.xml"/><Relationship Id="rId10" Type="http://schemas.openxmlformats.org/officeDocument/2006/relationships/hyperlink" Target="https://www.penguinrandomhouse.com/books/206876/embassytown-by-china-mieville/" TargetMode="External"/><Relationship Id="rId19" Type="http://schemas.openxmlformats.org/officeDocument/2006/relationships/hyperlink" Target="https://www.geneseo.edu/registrar/academic-calendar" TargetMode="External"/><Relationship Id="rId4" Type="http://schemas.openxmlformats.org/officeDocument/2006/relationships/webSettings" Target="webSettings.xml"/><Relationship Id="rId9" Type="http://schemas.openxmlformats.org/officeDocument/2006/relationships/hyperlink" Target="https://glocat.geneseo.edu/permalink/01SUNY_GEN/1sog6jv/alma995892184404833" TargetMode="External"/><Relationship Id="rId14" Type="http://schemas.openxmlformats.org/officeDocument/2006/relationships/hyperlink" Target="https://www.penguinrandomhouse.com/books/714055/chain-gang-all-stars-a-read-with-jenna-pick-by-nana-kwame-adjei-brenyah/" TargetMode="External"/><Relationship Id="rId22" Type="http://schemas.openxmlformats.org/officeDocument/2006/relationships/hyperlink" Target="https://www.collaborativeworldbuilding.com/resources/worldbuilding-worksheets/" TargetMode="Externa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11</Pages>
  <Words>2350</Words>
  <Characters>13069</Characters>
  <Application>Microsoft Office Word</Application>
  <DocSecurity>0</DocSecurity>
  <Lines>353</Lines>
  <Paragraphs>200</Paragraphs>
  <ScaleCrop>false</ScaleCrop>
  <Company/>
  <LinksUpToDate>false</LinksUpToDate>
  <CharactersWithSpaces>15219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Emrys Donaldson</cp:lastModifiedBy>
  <cp:revision>10</cp:revision>
  <dcterms:created xsi:type="dcterms:W3CDTF">2026-03-04T16:38:00Z</dcterms:created>
  <dcterms:modified xsi:type="dcterms:W3CDTF">2026-03-04T16:45:00Z</dcterms:modified>
</cp:coreProperties>
</file>